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31D5" w:rsidRDefault="00AC3BEE">
      <w:r>
        <w:t>However, readability is more than just programming style..</w:t>
      </w:r>
      <w:r>
        <w:br/>
        <w:t>A study found that a few simple readability transformations made code shorter and drastically reduced the time to understand it.</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For example, COBOL is still strong in corporate data centers often on large mainframe computers, Fortran in engineering applications, scripting languages in Web development, and C in embedded software.</w:t>
      </w:r>
      <w:r>
        <w:br/>
        <w:t>In 1206, the Arab engineer Al-Jazari invented a programmable dr</w:t>
      </w:r>
      <w:r>
        <w:t>um machine where a musical mechanical automaton could be made to play different rhythms and drum patterns, via pegs and cams.</w:t>
      </w:r>
      <w:r>
        <w:br/>
        <w:t>However, Charles Babbage had already written his first program for the Analytical Engine in 1837.</w:t>
      </w:r>
      <w:r>
        <w:br/>
        <w:t xml:space="preserve"> Computer programmers are those who write computer software.</w:t>
      </w:r>
      <w:r>
        <w:br/>
        <w:t>Trade-offs from this ideal involve finding enough programmers who know the language to build a team, the availability of compilers for that language, and the efficiency with which programs written in a given language execute.</w:t>
      </w:r>
      <w:r>
        <w:br/>
        <w:t>I</w:t>
      </w:r>
      <w:r>
        <w:t>n the 9th century, the Arab mathematician Al-Kindi described a cryptographic algorithm for deciphering encrypted code, in A Manuscript on Deciphering Cryptographic Messages.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This can be a non-trivial task, for example as wit</w:t>
      </w:r>
      <w:r>
        <w:t>h parallel processes or some unusual software bugs.</w:t>
      </w:r>
      <w:r>
        <w:br/>
        <w:t xml:space="preserve"> Popular modeling techniques include Object-Oriented Analysis and Design (OOAD) and Model-Driven Architecture (MDA).</w:t>
      </w:r>
      <w:r>
        <w:br/>
        <w:t>Many factors, having little or nothing to do with the ability of the computer to efficiently compile and execute the code, contribute to readability.</w:t>
      </w:r>
      <w:r>
        <w:br/>
        <w:t>It affects the aspects of quality above, including portability, usability and most importantly maintainability.</w:t>
      </w:r>
      <w:r>
        <w:br/>
        <w:t>The choice of language used is subject to many considerations, such as company po</w:t>
      </w:r>
      <w:r>
        <w:t>licy, suitability to task, availability of third-party packages, or individual preference.</w:t>
      </w:r>
    </w:p>
    <w:sectPr w:rsidR="009031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731272">
    <w:abstractNumId w:val="8"/>
  </w:num>
  <w:num w:numId="2" w16cid:durableId="1581215223">
    <w:abstractNumId w:val="6"/>
  </w:num>
  <w:num w:numId="3" w16cid:durableId="267545338">
    <w:abstractNumId w:val="5"/>
  </w:num>
  <w:num w:numId="4" w16cid:durableId="1174608409">
    <w:abstractNumId w:val="4"/>
  </w:num>
  <w:num w:numId="5" w16cid:durableId="1579363500">
    <w:abstractNumId w:val="7"/>
  </w:num>
  <w:num w:numId="6" w16cid:durableId="1317879642">
    <w:abstractNumId w:val="3"/>
  </w:num>
  <w:num w:numId="7" w16cid:durableId="89011155">
    <w:abstractNumId w:val="2"/>
  </w:num>
  <w:num w:numId="8" w16cid:durableId="40522797">
    <w:abstractNumId w:val="1"/>
  </w:num>
  <w:num w:numId="9" w16cid:durableId="197532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31D5"/>
    <w:rsid w:val="00AA1D8D"/>
    <w:rsid w:val="00AC3BE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2023-12-06T08:48:00Z</dcterms:modified>
  <cp:category/>
</cp:coreProperties>
</file>