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58D" w:rsidRDefault="009E098A">
      <w:r>
        <w:t xml:space="preserve"> Programs were mostly entered using punched cards or paper tape..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Various visual programming languages have also been developed with the inte</w:t>
      </w:r>
      <w:r>
        <w:t>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because an assembly language is little more than a different not</w:t>
      </w:r>
      <w:r>
        <w:t>ation for a machine language,  two machines with different instruction sets also have different assembly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>Trial-and-error/divide-and-conquer is needed: the programmer will try to remove some parts of t</w:t>
      </w:r>
      <w:r>
        <w:t>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 of a static code analysis tool can help detect some possible problems.</w:t>
      </w:r>
    </w:p>
    <w:sectPr w:rsidR="00FD5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381672">
    <w:abstractNumId w:val="8"/>
  </w:num>
  <w:num w:numId="2" w16cid:durableId="88817951">
    <w:abstractNumId w:val="6"/>
  </w:num>
  <w:num w:numId="3" w16cid:durableId="1055354444">
    <w:abstractNumId w:val="5"/>
  </w:num>
  <w:num w:numId="4" w16cid:durableId="401872914">
    <w:abstractNumId w:val="4"/>
  </w:num>
  <w:num w:numId="5" w16cid:durableId="1664701708">
    <w:abstractNumId w:val="7"/>
  </w:num>
  <w:num w:numId="6" w16cid:durableId="1809518712">
    <w:abstractNumId w:val="3"/>
  </w:num>
  <w:num w:numId="7" w16cid:durableId="376049568">
    <w:abstractNumId w:val="2"/>
  </w:num>
  <w:num w:numId="8" w16cid:durableId="1628580630">
    <w:abstractNumId w:val="1"/>
  </w:num>
  <w:num w:numId="9" w16cid:durableId="43491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098A"/>
    <w:rsid w:val="00AA1D8D"/>
    <w:rsid w:val="00B47730"/>
    <w:rsid w:val="00CB0664"/>
    <w:rsid w:val="00FC693F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