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6DB8" w:rsidRDefault="0052403B">
      <w:r>
        <w:t>Some languages are more prone to some kinds of faults because their specification does not require compilers to perform as much checking as other languages..</w:t>
      </w:r>
      <w:r>
        <w:br/>
        <w:t xml:space="preserve">A study found that a few simple readability transformations made code shorter and </w:t>
      </w:r>
      <w:r>
        <w:t>drastically reduced the time to understand it.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Techniques like Code refactoring can enhance readability.</w:t>
      </w:r>
      <w:r>
        <w:br/>
        <w:t>Some text editors such as Emacs allow GDB to be invoked through them, to provide a visual environment.</w:t>
      </w:r>
      <w:r>
        <w:br/>
        <w:t xml:space="preserve"> Different programming languages support different styles of programming (called programming paradigms).</w:t>
      </w:r>
      <w:r>
        <w:br/>
        <w:t xml:space="preserve"> Following a consistent </w:t>
      </w:r>
      <w:r>
        <w:t>programming style often helps readability.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A similar technique used for database design is Entity-Relationship Modeling (ER Modeling).</w:t>
      </w:r>
      <w:r>
        <w:br/>
        <w:t>As early as the 9th century, a programmable music sequencer was invented by the Persian Banu Musa brothers, who described an automated mechanical flute player in the Book of Ingenious Dev</w:t>
      </w:r>
      <w:r>
        <w:t>ices.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Use of a static code analysi</w:t>
      </w:r>
      <w:r>
        <w:t>s tool can help detect some possible problems.</w:t>
      </w:r>
      <w:r>
        <w:br/>
        <w:t xml:space="preserve"> Whatever the approach to development may be, the final program must satisfy some fundamental properties.</w:t>
      </w:r>
      <w:r>
        <w:br/>
        <w:t>He gave the first description of cryptanalysis by frequency analysis, the earliest code-breaking algorithm.</w:t>
      </w:r>
    </w:p>
    <w:sectPr w:rsidR="00E26D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6090063">
    <w:abstractNumId w:val="8"/>
  </w:num>
  <w:num w:numId="2" w16cid:durableId="177548390">
    <w:abstractNumId w:val="6"/>
  </w:num>
  <w:num w:numId="3" w16cid:durableId="1392926999">
    <w:abstractNumId w:val="5"/>
  </w:num>
  <w:num w:numId="4" w16cid:durableId="1840340372">
    <w:abstractNumId w:val="4"/>
  </w:num>
  <w:num w:numId="5" w16cid:durableId="201022277">
    <w:abstractNumId w:val="7"/>
  </w:num>
  <w:num w:numId="6" w16cid:durableId="994449967">
    <w:abstractNumId w:val="3"/>
  </w:num>
  <w:num w:numId="7" w16cid:durableId="130832966">
    <w:abstractNumId w:val="2"/>
  </w:num>
  <w:num w:numId="8" w16cid:durableId="2018655866">
    <w:abstractNumId w:val="1"/>
  </w:num>
  <w:num w:numId="9" w16cid:durableId="2106152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403B"/>
    <w:rsid w:val="00AA1D8D"/>
    <w:rsid w:val="00B47730"/>
    <w:rsid w:val="00CB0664"/>
    <w:rsid w:val="00E26D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2023-12-06T12:26:00Z</dcterms:modified>
  <cp:category/>
</cp:coreProperties>
</file>