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403" w:rsidRDefault="0054582F">
      <w:r>
        <w:t>Sometimes software development is known as software engineering, especially when it employs formal methods or follows an engineering design process..</w:t>
      </w:r>
      <w:r>
        <w:br/>
        <w:t xml:space="preserve">However, because an assembly language is little more than a different notation for a machine </w:t>
      </w:r>
      <w:r>
        <w:t>language,  two machines with different instruction sets also have different assembly languages.</w:t>
      </w:r>
      <w:r>
        <w:br/>
        <w:t>It affects the aspects of quality above, including portability, usability and most importantly maintainability.</w:t>
      </w:r>
      <w:r>
        <w:br/>
        <w:t>For example, when a bug in a compiler can make it crash when parsing some large source file, a simplification of the test case that results in only few lines from the original source file can be sufficient to reproduce the same crash.</w:t>
      </w:r>
      <w:r>
        <w:br/>
        <w:t xml:space="preserve"> Programmable devices have existed for centuries.</w:t>
      </w:r>
      <w:r>
        <w:br/>
        <w:t xml:space="preserve"> Popular modeling t</w:t>
      </w:r>
      <w:r>
        <w:t>echniques include Object-Oriented Analysis and Design (OOAD) and Model-Driven Architecture (MDA).</w:t>
      </w:r>
      <w:r>
        <w:br/>
        <w:t>There are many approaches to the Software development process.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Expert programmers are familiar with a variety of well-establis</w:t>
      </w:r>
      <w:r>
        <w:t>hed algorithms and their respective complexities and use this knowledge to choose algorithms that are best suited to the circumstances.</w:t>
      </w:r>
      <w:r>
        <w:br/>
        <w:t>Ideally, the programming language best suited for the task at hand will be selected.</w:t>
      </w:r>
      <w:r>
        <w:br/>
        <w:t>However, Charles Babbage had already written his first program for the Analytical Engine in 1837.</w:t>
      </w:r>
      <w:r>
        <w:br/>
        <w:t>Trade-offs from this ideal involve finding enough programmers who know the language to build a team, the availability of compilers for that language, and the efficiency with which programs writ</w:t>
      </w:r>
      <w:r>
        <w:t>ten in a given language execute.</w:t>
      </w:r>
      <w:r>
        <w:br/>
        <w:t>One approach popular for requirements analysis is Use Case analysis.</w:t>
      </w:r>
      <w:r>
        <w:br/>
        <w:t>Assembly languages were soon developed that let the programmer specify instruction in a text format (e.g., ADD X, TOTAL), with abbreviations for each operation code and meaningful names for specifying addresses.</w:t>
      </w:r>
      <w:r>
        <w:br/>
        <w:t>Many programmers use forms of Agile software development where the various stages of formal software development are more integrated together into short cycles that take a few weeks rather than year</w:t>
      </w:r>
      <w:r>
        <w:t>s.</w:t>
      </w:r>
    </w:p>
    <w:sectPr w:rsidR="001C64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7443552">
    <w:abstractNumId w:val="8"/>
  </w:num>
  <w:num w:numId="2" w16cid:durableId="1761635712">
    <w:abstractNumId w:val="6"/>
  </w:num>
  <w:num w:numId="3" w16cid:durableId="625698064">
    <w:abstractNumId w:val="5"/>
  </w:num>
  <w:num w:numId="4" w16cid:durableId="674916646">
    <w:abstractNumId w:val="4"/>
  </w:num>
  <w:num w:numId="5" w16cid:durableId="1711225267">
    <w:abstractNumId w:val="7"/>
  </w:num>
  <w:num w:numId="6" w16cid:durableId="739520632">
    <w:abstractNumId w:val="3"/>
  </w:num>
  <w:num w:numId="7" w16cid:durableId="2091078203">
    <w:abstractNumId w:val="2"/>
  </w:num>
  <w:num w:numId="8" w16cid:durableId="1103306073">
    <w:abstractNumId w:val="1"/>
  </w:num>
  <w:num w:numId="9" w16cid:durableId="85873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403"/>
    <w:rsid w:val="0029639D"/>
    <w:rsid w:val="00326F90"/>
    <w:rsid w:val="005458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