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D1D" w:rsidRDefault="00746439">
      <w:r>
        <w:t xml:space="preserve"> Debugging is often done with IDEs..</w:t>
      </w:r>
      <w:r>
        <w:t xml:space="preserve"> Standalone debuggers like GDB are also used,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Many computer languages provide a mechanism to call functions provided by shared libraries.</w:t>
      </w:r>
      <w:r>
        <w:br/>
        <w:t>For example, COB</w:t>
      </w:r>
      <w:r>
        <w:t>OL is still strong in corporate data centers often on large mainframe computers, Fortran in engineering applications, scripting languages in Web development, and C in embedded software.</w:t>
      </w:r>
      <w:r>
        <w:br/>
        <w:t>However, readability is more than just programming style.</w:t>
      </w:r>
      <w:r>
        <w:br/>
        <w:t xml:space="preserve"> A similar technique used for database design is Entity-Relationship Modeling (ER Modeling).</w:t>
      </w:r>
      <w:r>
        <w:br/>
        <w:t>Compilers harnessed the power of computers to make programming easier by allowing programmers to specify calculations by entering a formula using infix notation.</w:t>
      </w:r>
      <w:r>
        <w:br/>
        <w:t>However, beca</w:t>
      </w:r>
      <w:r>
        <w:t>use an assembly language is little more than a different notation for a machine language,  two machines with different instruction sets also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w:t>
      </w:r>
      <w:r>
        <w:t>a brothers, who described an automated mechanical flute player in the Book of Ingenious Devices.</w:t>
      </w:r>
      <w:r>
        <w:br/>
        <w:t>Sometimes software development is known as software engineering, especially when it employs formal methods or follows an engineering design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w:t>
      </w:r>
      <w:r>
        <w:t>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w:t>
      </w:r>
      <w:r>
        <w:t>, as were the first electronic computers.</w:t>
      </w:r>
      <w:r>
        <w:br/>
        <w:t>Many factors, having little or nothing to do with the ability of the computer to efficiently compile and execute the code, contribute to readability.</w:t>
      </w:r>
    </w:p>
    <w:sectPr w:rsidR="003C2D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509224">
    <w:abstractNumId w:val="8"/>
  </w:num>
  <w:num w:numId="2" w16cid:durableId="1124273736">
    <w:abstractNumId w:val="6"/>
  </w:num>
  <w:num w:numId="3" w16cid:durableId="190261332">
    <w:abstractNumId w:val="5"/>
  </w:num>
  <w:num w:numId="4" w16cid:durableId="1403990972">
    <w:abstractNumId w:val="4"/>
  </w:num>
  <w:num w:numId="5" w16cid:durableId="1833255790">
    <w:abstractNumId w:val="7"/>
  </w:num>
  <w:num w:numId="6" w16cid:durableId="776026286">
    <w:abstractNumId w:val="3"/>
  </w:num>
  <w:num w:numId="7" w16cid:durableId="1507595569">
    <w:abstractNumId w:val="2"/>
  </w:num>
  <w:num w:numId="8" w16cid:durableId="1547529167">
    <w:abstractNumId w:val="1"/>
  </w:num>
  <w:num w:numId="9" w16cid:durableId="184146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D1D"/>
    <w:rsid w:val="007464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