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7527" w:rsidRDefault="002505D6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In the 9th century, the Arab mathematician Al-Kindi described a </w:t>
      </w:r>
      <w:r>
        <w:t>cryptographic algorithm for deciphering encrypted code, in A Manuscript on Deciphering Cryptographic Messages.</w:t>
      </w:r>
      <w:r>
        <w:br/>
        <w:t>This can be a non-trivial task, for example as with parallel processes or some unusual software bugs.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As early as the 9th century, a programmable music sequencer was invented by the Persian Banu Musa brothers, wh</w:t>
      </w:r>
      <w:r>
        <w:t>o described an automated mechanical flute player in the Book of Ingenious Devices.</w:t>
      </w:r>
      <w:r>
        <w:br/>
        <w:t>However, Charles Babbage had already written his first program for the Analytical Engine in 1837.</w:t>
      </w:r>
      <w:r>
        <w:br/>
        <w:t>Unreadable code often leads to bugs, inefficiencies, and duplicated code.</w:t>
      </w:r>
      <w:r>
        <w:br/>
        <w:t>Integrated development environments (IDEs) aim to integrate all such help.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However, with the</w:t>
      </w:r>
      <w:r>
        <w:t xml:space="preserve"> concept of the stored-program computer introduced in 1949, both programs and data were stored and manipulated in the same way in computer memory.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These compiled languages allow the programmer to write programs in terms that are syntactically richer, and more capable of abst</w:t>
      </w:r>
      <w:r>
        <w:t>racting the code, making it easy to target varying machine instruction sets via compilation declarations and heuristics.</w:t>
      </w:r>
      <w:r>
        <w:br/>
        <w:t>In 1801, the Jacquard loom could produce entirely different weaves by changing the "program" – a series of pasteboard cards with holes punched in them.</w:t>
      </w:r>
      <w:r>
        <w:br/>
        <w:t>One approach popular for requirements analysis is Use Case analysis.</w:t>
      </w:r>
      <w:r>
        <w:br/>
        <w:t>Sometimes software development is known as software engineering, especially when it employs formal methods or follows an engineering design process.</w:t>
      </w:r>
    </w:p>
    <w:sectPr w:rsidR="002B75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813136">
    <w:abstractNumId w:val="8"/>
  </w:num>
  <w:num w:numId="2" w16cid:durableId="1811365274">
    <w:abstractNumId w:val="6"/>
  </w:num>
  <w:num w:numId="3" w16cid:durableId="138426693">
    <w:abstractNumId w:val="5"/>
  </w:num>
  <w:num w:numId="4" w16cid:durableId="1179584648">
    <w:abstractNumId w:val="4"/>
  </w:num>
  <w:num w:numId="5" w16cid:durableId="962231705">
    <w:abstractNumId w:val="7"/>
  </w:num>
  <w:num w:numId="6" w16cid:durableId="1801873825">
    <w:abstractNumId w:val="3"/>
  </w:num>
  <w:num w:numId="7" w16cid:durableId="1860577974">
    <w:abstractNumId w:val="2"/>
  </w:num>
  <w:num w:numId="8" w16cid:durableId="1316833847">
    <w:abstractNumId w:val="1"/>
  </w:num>
  <w:num w:numId="9" w16cid:durableId="164901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5D6"/>
    <w:rsid w:val="0029639D"/>
    <w:rsid w:val="002B7527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2023-12-06T08:01:00Z</dcterms:modified>
  <cp:category/>
</cp:coreProperties>
</file>