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E2D" w:rsidRDefault="007F1E50">
      <w:r>
        <w:t xml:space="preserve"> Debugging is a very important task in the software development process since having defects in a program can have significant consequences for its users..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</w:t>
      </w:r>
      <w:r>
        <w:t>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</w:t>
      </w:r>
      <w:r>
        <w:t>d the term 'compiler'.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involves designing and implementing algorithms, step-by-step specifications of procedures, by writing code in one or more programming languages.</w:t>
      </w:r>
      <w:r>
        <w:br/>
        <w:t>In 1801, the Jacquard loom could produc</w:t>
      </w:r>
      <w:r>
        <w:t>e entirely different weaves by changing the "program" – a series of pasteboard cards with holes punched in them.</w:t>
      </w:r>
      <w:r>
        <w:br/>
        <w:t>They are the building blocks for all software, from the simplest applications to the most sophisticated ones.</w:t>
      </w:r>
    </w:p>
    <w:sectPr w:rsidR="00507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86943">
    <w:abstractNumId w:val="8"/>
  </w:num>
  <w:num w:numId="2" w16cid:durableId="1736971068">
    <w:abstractNumId w:val="6"/>
  </w:num>
  <w:num w:numId="3" w16cid:durableId="884491416">
    <w:abstractNumId w:val="5"/>
  </w:num>
  <w:num w:numId="4" w16cid:durableId="1962414321">
    <w:abstractNumId w:val="4"/>
  </w:num>
  <w:num w:numId="5" w16cid:durableId="894898748">
    <w:abstractNumId w:val="7"/>
  </w:num>
  <w:num w:numId="6" w16cid:durableId="371928464">
    <w:abstractNumId w:val="3"/>
  </w:num>
  <w:num w:numId="7" w16cid:durableId="1763640552">
    <w:abstractNumId w:val="2"/>
  </w:num>
  <w:num w:numId="8" w16cid:durableId="525295852">
    <w:abstractNumId w:val="1"/>
  </w:num>
  <w:num w:numId="9" w16cid:durableId="19886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E2D"/>
    <w:rsid w:val="007F1E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