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AE2" w:rsidRDefault="00E21B6F">
      <w:r>
        <w:t>Compilers harnessed the power of computers to make programming easier by allowing programmers to specify calculations by entering a formula using infix notation..</w:t>
      </w:r>
      <w:r>
        <w:br/>
      </w:r>
      <w:r>
        <w:br/>
        <w:t xml:space="preserve">The first compiler related tool, the A-0 System, was developed in 1952 by Grace </w:t>
      </w:r>
      <w:r>
        <w:t>Hopper, who also coined the term 'compiler'.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languages have also been developed with the intent to resolve readability concerns by adopting non-tr</w:t>
      </w:r>
      <w:r>
        <w:t>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 early as the 9th century, a programmable music sequencer was invented by the Persian Banu Musa brothers, who described an automated mechani</w:t>
      </w:r>
      <w:r>
        <w:t>cal flute player in the Book of Ingenious Devices.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>However, Charles Babbage had already written his first program for the Analytical Engine in 1837.</w:t>
      </w:r>
      <w:r>
        <w:br/>
        <w:t>It is usually easier to code in "high-level" languages than in "low-level" ones.</w:t>
      </w:r>
      <w:r>
        <w:br/>
        <w:t xml:space="preserve"> Computer programmers are those who write computer software.</w:t>
      </w:r>
      <w:r>
        <w:br/>
        <w:t xml:space="preserve"> New languages are generally design</w:t>
      </w:r>
      <w:r>
        <w:t>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</w:p>
    <w:sectPr w:rsidR="00703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7231546">
    <w:abstractNumId w:val="8"/>
  </w:num>
  <w:num w:numId="2" w16cid:durableId="1173373152">
    <w:abstractNumId w:val="6"/>
  </w:num>
  <w:num w:numId="3" w16cid:durableId="173687476">
    <w:abstractNumId w:val="5"/>
  </w:num>
  <w:num w:numId="4" w16cid:durableId="1686666996">
    <w:abstractNumId w:val="4"/>
  </w:num>
  <w:num w:numId="5" w16cid:durableId="1109206162">
    <w:abstractNumId w:val="7"/>
  </w:num>
  <w:num w:numId="6" w16cid:durableId="257636468">
    <w:abstractNumId w:val="3"/>
  </w:num>
  <w:num w:numId="7" w16cid:durableId="1087263536">
    <w:abstractNumId w:val="2"/>
  </w:num>
  <w:num w:numId="8" w16cid:durableId="2047484174">
    <w:abstractNumId w:val="1"/>
  </w:num>
  <w:num w:numId="9" w16cid:durableId="40974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AE2"/>
    <w:rsid w:val="00AA1D8D"/>
    <w:rsid w:val="00B47730"/>
    <w:rsid w:val="00CB0664"/>
    <w:rsid w:val="00E21B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