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C39F7" w:rsidRDefault="00307903">
      <w:r>
        <w:t>Provided the functions in a library follow the appropriate run-time conventions (e..</w:t>
      </w:r>
      <w:r>
        <w:t>g., method of passing arguments), then these functions may be written in any other language.</w:t>
      </w:r>
      <w:r>
        <w:br/>
        <w:t xml:space="preserve">In the 9th century, the Arab mathematician Al-Kindi described a </w:t>
      </w:r>
      <w:r>
        <w:t>cryptographic algorithm for deciphering encrypted code, in A Manuscript on Deciphering Cryptographic Messages.</w:t>
      </w:r>
      <w:r>
        <w:br/>
        <w:t>Trial-and-error/divide-and-conquer is needed: the programmer will try to remove some parts of the original test case and check if the problem still exists.</w:t>
      </w:r>
      <w:r>
        <w:br/>
        <w:t>However, readability is more than just programming style.</w:t>
      </w:r>
      <w:r>
        <w:br/>
        <w:t>The Unified Modeling Language (UML) is a notation used for both the OOAD and MDA.</w:t>
      </w:r>
      <w:r>
        <w:br/>
        <w:t>Scripting and breakpointing is also part of this process.</w:t>
      </w:r>
      <w:r>
        <w:br/>
        <w:t>For this purpose, algorithms are classified int</w:t>
      </w:r>
      <w:r>
        <w:t>o orders using so-called Big O notation, which expresses resource use, such as execution time or memory consumption, in terms of the size of an input.</w:t>
      </w:r>
      <w:r>
        <w:br/>
        <w:t xml:space="preserve"> Different programming languages support different styles of programming (called programming paradigms).</w:t>
      </w:r>
      <w:r>
        <w:br/>
        <w:t>However, with the concept of the stored-program computer introduced in 1949, both programs and data were stored and manipulated in the same way in computer memory.</w:t>
      </w:r>
      <w:r>
        <w:br/>
        <w:t xml:space="preserve"> Debugging is a very important task in the software development process since having defects</w:t>
      </w:r>
      <w:r>
        <w:t xml:space="preserve"> in a program can have significant consequences for its users.</w:t>
      </w:r>
      <w:r>
        <w:br/>
        <w:t>They are the building blocks for all software, from the simplest applications to the most sophisticated ones.</w:t>
      </w:r>
      <w:r>
        <w:br/>
        <w:t>However, Charles Babbage had already written his first program for the Analytical Engine in 1837.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Some languages are more prone to some kinds of faults becaus</w:t>
      </w:r>
      <w:r>
        <w:t>e their specification does not require compilers to perform as much checking as other languages.</w:t>
      </w:r>
      <w:r>
        <w:br/>
        <w:t xml:space="preserve"> Debugging is often done with IDEs. Standalone debuggers like GDB are also used, and these often provide less of a visual environment, usually using a command line.</w:t>
      </w:r>
    </w:p>
    <w:sectPr w:rsidR="003C39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64008695">
    <w:abstractNumId w:val="8"/>
  </w:num>
  <w:num w:numId="2" w16cid:durableId="1873498102">
    <w:abstractNumId w:val="6"/>
  </w:num>
  <w:num w:numId="3" w16cid:durableId="406802428">
    <w:abstractNumId w:val="5"/>
  </w:num>
  <w:num w:numId="4" w16cid:durableId="1273126089">
    <w:abstractNumId w:val="4"/>
  </w:num>
  <w:num w:numId="5" w16cid:durableId="992830421">
    <w:abstractNumId w:val="7"/>
  </w:num>
  <w:num w:numId="6" w16cid:durableId="1954894600">
    <w:abstractNumId w:val="3"/>
  </w:num>
  <w:num w:numId="7" w16cid:durableId="1026830219">
    <w:abstractNumId w:val="2"/>
  </w:num>
  <w:num w:numId="8" w16cid:durableId="313684343">
    <w:abstractNumId w:val="1"/>
  </w:num>
  <w:num w:numId="9" w16cid:durableId="12201660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07903"/>
    <w:rsid w:val="00326F90"/>
    <w:rsid w:val="003C39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2023-12-06T05:27:00Z</dcterms:modified>
  <cp:category/>
</cp:coreProperties>
</file>