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23B" w:rsidRDefault="002C0140">
      <w: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 xml:space="preserve">However, </w:t>
      </w:r>
      <w:r>
        <w:t>Charles Babbage had already written his first program for the Analytical Engine in 1837.</w:t>
      </w:r>
      <w:r>
        <w:br/>
        <w:t xml:space="preserve"> Machine code was the language of early programs, written in the instruction set of the particular machine, often in binary notation.</w:t>
      </w:r>
      <w:r>
        <w:br/>
        <w:t>Many applications use a mix of several languages in their construction and use.</w:t>
      </w:r>
      <w:r>
        <w:br/>
        <w:t>For this purpose, algorithms are classified into orders using so-called Big O notation, which expresses resource use, such as execution time or memory consumption, in terms of the size of an input.</w:t>
      </w:r>
      <w:r>
        <w:br/>
        <w:t xml:space="preserve"> Programmab</w:t>
      </w:r>
      <w:r>
        <w:t>le devices have existed for centuries.</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Computer programmers are those who write computer software.</w:t>
      </w:r>
      <w:r>
        <w:br/>
        <w:t>It is usually easier to code in "high-level" languages th</w:t>
      </w:r>
      <w:r>
        <w:t>an in "low-level"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However, w</w:t>
      </w:r>
      <w:r>
        <w:t>ith the concept of the stored-program computer introduced in 1949, both programs and data were stored and manipulated in the same way in computer memory.</w:t>
      </w:r>
      <w:r>
        <w:br/>
        <w:t>For example, when a bug in a compiler can make it crash when parsing some large source file, a simplification of the test case that results in only few lines from the original source file can be sufficient to reproduce the same crash.</w:t>
      </w:r>
    </w:p>
    <w:sectPr w:rsidR="008A3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020827">
    <w:abstractNumId w:val="8"/>
  </w:num>
  <w:num w:numId="2" w16cid:durableId="1957249300">
    <w:abstractNumId w:val="6"/>
  </w:num>
  <w:num w:numId="3" w16cid:durableId="1030060617">
    <w:abstractNumId w:val="5"/>
  </w:num>
  <w:num w:numId="4" w16cid:durableId="1822772688">
    <w:abstractNumId w:val="4"/>
  </w:num>
  <w:num w:numId="5" w16cid:durableId="899830539">
    <w:abstractNumId w:val="7"/>
  </w:num>
  <w:num w:numId="6" w16cid:durableId="365063354">
    <w:abstractNumId w:val="3"/>
  </w:num>
  <w:num w:numId="7" w16cid:durableId="1814255614">
    <w:abstractNumId w:val="2"/>
  </w:num>
  <w:num w:numId="8" w16cid:durableId="647056218">
    <w:abstractNumId w:val="1"/>
  </w:num>
  <w:num w:numId="9" w16cid:durableId="21870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140"/>
    <w:rsid w:val="00326F90"/>
    <w:rsid w:val="008A32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