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644" w:rsidRDefault="004F634B">
      <w:r>
        <w:t>He gave the first description of cryptanalysis by frequency analysis, the earliest code-breaking algorithm..</w:t>
      </w:r>
      <w:r>
        <w:br/>
      </w:r>
      <w:r>
        <w:t xml:space="preserve"> Debugging is often done with IDEs. Standalone debuggers like GDB are also used, and these often provide less of a visual environment, usually using a command line.</w:t>
      </w:r>
      <w:r>
        <w:br/>
        <w:t>Some text editors such as Emacs allow GDB to be invoked through them, to provide a visual environment.</w:t>
      </w:r>
      <w:r>
        <w:br/>
        <w:t>Scripting and breakpointing is also part of this process.</w:t>
      </w:r>
      <w:r>
        <w:br/>
        <w:t>While these are sometimes considered programming, often the term software development is used for this larger overall process – with the terms programming, implementation, and coding res</w:t>
      </w:r>
      <w:r>
        <w:t>erved for the writing and editing of code per se.</w:t>
      </w:r>
      <w:r>
        <w:br/>
        <w:t>The Unified Modeling Language (UML) is a notation used for both the OOAD and MDA.</w:t>
      </w:r>
      <w:r>
        <w:br/>
        <w:t xml:space="preserve"> The academic field and the engineering practice of computer programming are both largely concerned with discovering and implementing the most efficient algorithms for a given class of problems.</w:t>
      </w:r>
      <w:r>
        <w:br/>
        <w:t xml:space="preserve"> Some languages are very popular for particular kinds of applications, while some languages are regularly used to write many different kinds of applications.</w:t>
      </w:r>
      <w:r>
        <w:br/>
        <w:t xml:space="preserve">When debugging the problem </w:t>
      </w:r>
      <w:r>
        <w:t>in a GUI, the programmer can try to skip some user interaction from the original problem description and check if remaining actions are sufficient for bugs to appear.</w:t>
      </w:r>
      <w:r>
        <w:br/>
        <w:t>A study found that a few simple readability transformations made code shorter and drastically reduced the time to understand it.</w:t>
      </w:r>
      <w:r>
        <w:br/>
        <w:t xml:space="preserve"> After the bug is reproduced, the input of the program may need to be simplified to make it easier to debug.</w:t>
      </w:r>
      <w:r>
        <w:br/>
        <w:t xml:space="preserve"> Following a consistent programming style often helps readability.</w:t>
      </w:r>
      <w:r>
        <w:br/>
        <w:t>For example, COBOL is still strong in co</w:t>
      </w:r>
      <w:r>
        <w:t>rporate data centers often on large mainframe computers, Fortran in engineering applications, scripting languages in Web development, and C in embedded software.</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w:t>
      </w:r>
      <w:r>
        <w:t>c computers.</w:t>
      </w:r>
    </w:p>
    <w:sectPr w:rsidR="0093564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0022772">
    <w:abstractNumId w:val="8"/>
  </w:num>
  <w:num w:numId="2" w16cid:durableId="1925719963">
    <w:abstractNumId w:val="6"/>
  </w:num>
  <w:num w:numId="3" w16cid:durableId="375007135">
    <w:abstractNumId w:val="5"/>
  </w:num>
  <w:num w:numId="4" w16cid:durableId="1906838361">
    <w:abstractNumId w:val="4"/>
  </w:num>
  <w:num w:numId="5" w16cid:durableId="845096286">
    <w:abstractNumId w:val="7"/>
  </w:num>
  <w:num w:numId="6" w16cid:durableId="1739786651">
    <w:abstractNumId w:val="3"/>
  </w:num>
  <w:num w:numId="7" w16cid:durableId="326596910">
    <w:abstractNumId w:val="2"/>
  </w:num>
  <w:num w:numId="8" w16cid:durableId="157426573">
    <w:abstractNumId w:val="1"/>
  </w:num>
  <w:num w:numId="9" w16cid:durableId="381249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34B"/>
    <w:rsid w:val="009356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