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0915" w:rsidRDefault="00577175">
      <w:r>
        <w:t>Proficient programming usually requires expertise in several different subjects, including knowledge of the application domain, details of programming languages and generic code libraries, specialized algorithms, and formal logic..</w:t>
      </w:r>
      <w:r>
        <w:br/>
      </w:r>
      <w:r>
        <w:t xml:space="preserve"> The first computer program is generally dated to 1843, when mathematician Ada Lovelace published an algorithm to calculate a sequence of Bernoulli numbers, intended to be carried out by Charles Babbage's Analytical Engine.</w:t>
      </w:r>
      <w:r>
        <w:br/>
        <w:t>For example, when a bug in a compiler can make it crash when parsing some large source file, a simplification of the test case that results in only few lines from the original source file can be sufficient to reproduce the same crash.</w:t>
      </w:r>
      <w:r>
        <w:br/>
        <w:t xml:space="preserve">Unreadable code often leads to bugs, inefficiencies, </w:t>
      </w:r>
      <w:r>
        <w:t>and duplicated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Later a control panel (plug board) added to his 1906 Type I Tabulator allowed it to be programmed for different jobs, and by the late 1940s, unit record equipment such as the IBM 602 and IBM 604, were programmed by control panels in a simil</w:t>
      </w:r>
      <w:r>
        <w:t>ar way, as were the first electronic computers.</w:t>
      </w:r>
      <w:r>
        <w:br/>
        <w:t>Text editors were also developed that allowed changes and corrections to be made much more easily than with punched cards.</w:t>
      </w:r>
      <w:r>
        <w:br/>
        <w:t xml:space="preserve"> The first step in most formal software development processes is requirements analysis, followed by testing to determine value modeling, implementation, and failure elimination (debugging).</w:t>
      </w:r>
      <w:r>
        <w:br/>
        <w:t>Some text editors such as Emacs allow GDB to be invoked through them, to provide a visual environment.</w:t>
      </w:r>
      <w:r>
        <w:br/>
        <w:t>The choice of language used is subject to many c</w:t>
      </w:r>
      <w:r>
        <w:t>onsiderations, such as company policy, suitability to task, availability of third-party packages, or individual preference.</w:t>
      </w:r>
      <w:r>
        <w:br/>
        <w:t xml:space="preserve"> Allen Downey, in his book How To Think Like A Computer Scientist, writes:</w:t>
      </w:r>
      <w:r>
        <w:br/>
        <w:t xml:space="preserve"> Many computer languages provide a mechanism to call functions provided by shared libraries.</w:t>
      </w:r>
      <w:r>
        <w:br/>
        <w:t>Many programmers use forms of Agile software development where the various stages of formal software development are more integrated together into short cycles that take a few weeks rather than years.</w:t>
      </w:r>
      <w:r>
        <w:br/>
        <w:t xml:space="preserve">Sometimes software </w:t>
      </w:r>
      <w:r>
        <w:t>development is known as software engineering, especially when it employs formal methods or follows an engineering design process.</w:t>
      </w:r>
      <w:r>
        <w:br/>
        <w:t>However, with the concept of the stored-program computer introduced in 1949, both programs and data were stored and manipulated in the same way in computer memory.</w:t>
      </w:r>
    </w:p>
    <w:sectPr w:rsidR="003609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5976907">
    <w:abstractNumId w:val="8"/>
  </w:num>
  <w:num w:numId="2" w16cid:durableId="560600581">
    <w:abstractNumId w:val="6"/>
  </w:num>
  <w:num w:numId="3" w16cid:durableId="989135327">
    <w:abstractNumId w:val="5"/>
  </w:num>
  <w:num w:numId="4" w16cid:durableId="372120355">
    <w:abstractNumId w:val="4"/>
  </w:num>
  <w:num w:numId="5" w16cid:durableId="1128430612">
    <w:abstractNumId w:val="7"/>
  </w:num>
  <w:num w:numId="6" w16cid:durableId="1914928077">
    <w:abstractNumId w:val="3"/>
  </w:num>
  <w:num w:numId="7" w16cid:durableId="1629699791">
    <w:abstractNumId w:val="2"/>
  </w:num>
  <w:num w:numId="8" w16cid:durableId="905528601">
    <w:abstractNumId w:val="1"/>
  </w:num>
  <w:num w:numId="9" w16cid:durableId="82000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0915"/>
    <w:rsid w:val="005771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