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B66" w:rsidRDefault="00C555E4">
      <w:r>
        <w:t xml:space="preserve"> In the 1880s, Herman Hollerith invented the concept of storing data in machine-readable form..</w:t>
      </w:r>
      <w:r>
        <w:br/>
      </w:r>
      <w:r>
        <w:br/>
        <w:t xml:space="preserve">Trade-offs from this ideal involve finding enough programmers who know the language to build a team, the availability of compilers for that language, and </w:t>
      </w:r>
      <w:r>
        <w:t>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debuggers like GDB are also used, and these often provide le</w:t>
      </w:r>
      <w:r>
        <w:t>ss of a visual environment, usually using a command line.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</w:t>
      </w:r>
      <w:r>
        <w:t>a were stored and manipulated in the same way in computer memory.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</w:p>
    <w:sectPr w:rsidR="00C57B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027613">
    <w:abstractNumId w:val="8"/>
  </w:num>
  <w:num w:numId="2" w16cid:durableId="1251086769">
    <w:abstractNumId w:val="6"/>
  </w:num>
  <w:num w:numId="3" w16cid:durableId="744883529">
    <w:abstractNumId w:val="5"/>
  </w:num>
  <w:num w:numId="4" w16cid:durableId="39280492">
    <w:abstractNumId w:val="4"/>
  </w:num>
  <w:num w:numId="5" w16cid:durableId="1387144676">
    <w:abstractNumId w:val="7"/>
  </w:num>
  <w:num w:numId="6" w16cid:durableId="457140311">
    <w:abstractNumId w:val="3"/>
  </w:num>
  <w:num w:numId="7" w16cid:durableId="687676744">
    <w:abstractNumId w:val="2"/>
  </w:num>
  <w:num w:numId="8" w16cid:durableId="1096024143">
    <w:abstractNumId w:val="1"/>
  </w:num>
  <w:num w:numId="9" w16cid:durableId="141184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55E4"/>
    <w:rsid w:val="00C57B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