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033C" w:rsidRDefault="00160565">
      <w:r>
        <w:t>Expert programmers are familiar with a variety of well-established algorithms and their respective complexities and use this knowledge to choose algorithms that are best suited to the circumstances..</w:t>
      </w:r>
      <w:r>
        <w:br/>
        <w:t xml:space="preserve">Use of a static code analysis tool can help detect </w:t>
      </w:r>
      <w:r>
        <w:t>some possible problems.</w:t>
      </w:r>
      <w:r>
        <w:br/>
        <w:t>In 1801, the Jacquard loom could produce entirely different weaves by changing the "program" – a series of pasteboard cards with holes punched in them.</w:t>
      </w:r>
      <w:r>
        <w:br/>
        <w:t>Techniques like Code refactoring can enhance readability.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w:t>
      </w:r>
      <w:r>
        <w:t>omputers.</w:t>
      </w:r>
      <w:r>
        <w:br/>
        <w:t xml:space="preserve"> Whatever the approach to development may be, the final program must satisfy some fundamental properties.</w:t>
      </w:r>
      <w:r>
        <w:br/>
        <w:t>In 1206, the Arab engineer Al-Jazari invented a programmable drum machine where a musical mechanical automaton could be made to play different rhythms and drum patterns, via pegs and cams.</w:t>
      </w:r>
      <w:r>
        <w:br/>
        <w:t>Normally the first step in debugging is to attempt to reproduce the problem.</w:t>
      </w:r>
      <w:r>
        <w:br/>
        <w:t xml:space="preserve"> A similar technique used for database design is Entity-Relationship Modeling (ER Modeling).</w:t>
      </w:r>
      <w:r>
        <w:br/>
        <w:t>It affects the aspects of quality abo</w:t>
      </w:r>
      <w:r>
        <w:t>ve, including portability, usability and most importantly maintainability.</w:t>
      </w:r>
      <w:r>
        <w:br/>
        <w:t>Many applications use a mix of several languages in their construction and use.</w:t>
      </w:r>
      <w:r>
        <w:br/>
        <w:t>Proficient programming usually requires expertise in several different subjects, including knowledge of the application domain, details of programming languages and generic code libraries, specialized algorithms, and formal logic.</w:t>
      </w:r>
      <w:r>
        <w:br/>
        <w:t xml:space="preserve"> In the 1880s, Herman Hollerith invented the concept of storing data in machine-readable form.</w:t>
      </w:r>
      <w:r>
        <w:br/>
        <w:t xml:space="preserve"> Various visual programming lan</w:t>
      </w:r>
      <w:r>
        <w:t>guages have also been developed with the intent to resolve readability concerns by adopting non-traditional approaches to code structure and display.</w:t>
      </w:r>
      <w:r>
        <w:br/>
        <w:t>However, Charles Babbage had already written his first program for the Analytical Engine in 1837.</w:t>
      </w:r>
    </w:p>
    <w:sectPr w:rsidR="000F03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9067980">
    <w:abstractNumId w:val="8"/>
  </w:num>
  <w:num w:numId="2" w16cid:durableId="1450317242">
    <w:abstractNumId w:val="6"/>
  </w:num>
  <w:num w:numId="3" w16cid:durableId="1339884732">
    <w:abstractNumId w:val="5"/>
  </w:num>
  <w:num w:numId="4" w16cid:durableId="832598630">
    <w:abstractNumId w:val="4"/>
  </w:num>
  <w:num w:numId="5" w16cid:durableId="481000404">
    <w:abstractNumId w:val="7"/>
  </w:num>
  <w:num w:numId="6" w16cid:durableId="1284194769">
    <w:abstractNumId w:val="3"/>
  </w:num>
  <w:num w:numId="7" w16cid:durableId="968124702">
    <w:abstractNumId w:val="2"/>
  </w:num>
  <w:num w:numId="8" w16cid:durableId="1720857007">
    <w:abstractNumId w:val="1"/>
  </w:num>
  <w:num w:numId="9" w16cid:durableId="604733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033C"/>
    <w:rsid w:val="0015074B"/>
    <w:rsid w:val="00160565"/>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2023-12-06T07:41:00Z</dcterms:modified>
  <cp:category/>
</cp:coreProperties>
</file>