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97" w:rsidRDefault="00EB0DBC">
      <w:r>
        <w:t>Unreadable code often leads to bugs, inefficiencies, and duplicated code..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 xml:space="preserve"> Popular modeling techniques include Object-Oriented Analysis and Design (OOAD) and Model-Driv</w:t>
      </w:r>
      <w:r>
        <w:t>en Architecture (MDA).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problem.</w:t>
      </w:r>
      <w:r>
        <w:br/>
        <w:t>Use of a static code analysis tool can help detect some possible problems.</w:t>
      </w:r>
      <w:r>
        <w:br/>
        <w:t xml:space="preserve"> A similar technique used for database design is Entity-Relationship Modeling (ER Modeling).</w:t>
      </w:r>
      <w:r>
        <w:br/>
        <w:t>It involves designing and imple</w:t>
      </w:r>
      <w:r>
        <w:t>menting algorithms, step-by-step specifications of procedures, by writing code in one or more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run-time conventions (e.g., method of passing arguments), then these f</w:t>
      </w:r>
      <w:r>
        <w:t>unctions may be written in any other language.</w:t>
      </w:r>
    </w:p>
    <w:sectPr w:rsidR="000069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245916">
    <w:abstractNumId w:val="8"/>
  </w:num>
  <w:num w:numId="2" w16cid:durableId="1861116704">
    <w:abstractNumId w:val="6"/>
  </w:num>
  <w:num w:numId="3" w16cid:durableId="184445467">
    <w:abstractNumId w:val="5"/>
  </w:num>
  <w:num w:numId="4" w16cid:durableId="618680491">
    <w:abstractNumId w:val="4"/>
  </w:num>
  <w:num w:numId="5" w16cid:durableId="1682901306">
    <w:abstractNumId w:val="7"/>
  </w:num>
  <w:num w:numId="6" w16cid:durableId="1466924624">
    <w:abstractNumId w:val="3"/>
  </w:num>
  <w:num w:numId="7" w16cid:durableId="1482387005">
    <w:abstractNumId w:val="2"/>
  </w:num>
  <w:num w:numId="8" w16cid:durableId="1575702334">
    <w:abstractNumId w:val="1"/>
  </w:num>
  <w:num w:numId="9" w16cid:durableId="136494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97"/>
    <w:rsid w:val="00034616"/>
    <w:rsid w:val="0006063C"/>
    <w:rsid w:val="0015074B"/>
    <w:rsid w:val="0029639D"/>
    <w:rsid w:val="00326F90"/>
    <w:rsid w:val="00AA1D8D"/>
    <w:rsid w:val="00B47730"/>
    <w:rsid w:val="00CB0664"/>
    <w:rsid w:val="00EB0D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