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2B5" w:rsidRDefault="00CE6FCF">
      <w:r>
        <w:t>However, Charles Babbage had already written his first program for the Analytical Engine in 1837..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>For this purpose, algorithms are clas</w:t>
      </w:r>
      <w:r>
        <w:t>sified into orders using so-called Big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However, because an assembly language is little more than a different notation for </w:t>
      </w:r>
      <w:r>
        <w:t>a machine language,  two machines with different instruction sets also have different assembly languages.</w:t>
      </w:r>
      <w:r>
        <w:br/>
        <w:t>It is usually easier to code in "high-level" languages than in "low-level"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compute</w:t>
      </w:r>
      <w:r>
        <w:t>r software.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304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911059">
    <w:abstractNumId w:val="8"/>
  </w:num>
  <w:num w:numId="2" w16cid:durableId="798763647">
    <w:abstractNumId w:val="6"/>
  </w:num>
  <w:num w:numId="3" w16cid:durableId="1198546728">
    <w:abstractNumId w:val="5"/>
  </w:num>
  <w:num w:numId="4" w16cid:durableId="934167117">
    <w:abstractNumId w:val="4"/>
  </w:num>
  <w:num w:numId="5" w16cid:durableId="1238326343">
    <w:abstractNumId w:val="7"/>
  </w:num>
  <w:num w:numId="6" w16cid:durableId="313291668">
    <w:abstractNumId w:val="3"/>
  </w:num>
  <w:num w:numId="7" w16cid:durableId="1676567184">
    <w:abstractNumId w:val="2"/>
  </w:num>
  <w:num w:numId="8" w16cid:durableId="1281955816">
    <w:abstractNumId w:val="1"/>
  </w:num>
  <w:num w:numId="9" w16cid:durableId="40934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2B5"/>
    <w:rsid w:val="00326F90"/>
    <w:rsid w:val="00AA1D8D"/>
    <w:rsid w:val="00B47730"/>
    <w:rsid w:val="00CB0664"/>
    <w:rsid w:val="00CE6F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