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4AE" w:rsidRDefault="008314AF">
      <w:r>
        <w:t>There are many approaches to the Software development process..</w:t>
      </w:r>
      <w:r>
        <w:br/>
        <w:t>Some text editors such as Emacs allow GDB to be invoked through them, to provide a visual environment.</w:t>
      </w:r>
      <w:r>
        <w:br/>
        <w:t xml:space="preserve">Ideally, the programming language best suited for the task at hand will be </w:t>
      </w:r>
      <w:r>
        <w:t>selected.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</w:t>
      </w:r>
      <w:r>
        <w:t>ther into short cycles that take a few weeks rather than years.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</w:t>
      </w:r>
      <w:r>
        <w:t>ebug.</w:t>
      </w:r>
      <w:r>
        <w:br/>
        <w:t xml:space="preserve"> Popular modeling techniques include Object-Oriented Analysis and Design (OOAD) and Model-Driven Architecture (MDA).</w:t>
      </w:r>
      <w:r>
        <w:br/>
        <w:t>It affects the aspects of quality above, including portability, usability and most importantly maintainability.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F</w:t>
      </w:r>
      <w:r>
        <w:t>ollowing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136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521693">
    <w:abstractNumId w:val="8"/>
  </w:num>
  <w:num w:numId="2" w16cid:durableId="1463421870">
    <w:abstractNumId w:val="6"/>
  </w:num>
  <w:num w:numId="3" w16cid:durableId="1921794226">
    <w:abstractNumId w:val="5"/>
  </w:num>
  <w:num w:numId="4" w16cid:durableId="433943902">
    <w:abstractNumId w:val="4"/>
  </w:num>
  <w:num w:numId="5" w16cid:durableId="1080637831">
    <w:abstractNumId w:val="7"/>
  </w:num>
  <w:num w:numId="6" w16cid:durableId="1118259696">
    <w:abstractNumId w:val="3"/>
  </w:num>
  <w:num w:numId="7" w16cid:durableId="65347117">
    <w:abstractNumId w:val="2"/>
  </w:num>
  <w:num w:numId="8" w16cid:durableId="603464092">
    <w:abstractNumId w:val="1"/>
  </w:num>
  <w:num w:numId="9" w16cid:durableId="131013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4AE"/>
    <w:rsid w:val="0015074B"/>
    <w:rsid w:val="0029639D"/>
    <w:rsid w:val="00326F90"/>
    <w:rsid w:val="008314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