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2E9" w:rsidRDefault="00C21F37">
      <w:r>
        <w:t xml:space="preserve"> The academic field and the engineering practice of computer programming are both largely concerned with discovering and implementing the most efficient algorithms for a given class of problems..</w:t>
      </w:r>
      <w:r>
        <w:br/>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Different programming languages support different styles of programming (called programming paradigms).</w:t>
      </w:r>
      <w:r>
        <w:br/>
        <w:t>Methods of measuring programming language popularity include: counting the number of job advertisements that mention the language</w:t>
      </w:r>
      <w:r>
        <w:t>,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choice of language used is subject to many considerations, such as company policy, suitability to task, availability of third-party packages, or individual preference.</w:t>
      </w:r>
      <w:r>
        <w:br/>
        <w:t xml:space="preserve"> The first computer program is generally dated to 1843, when mathe</w:t>
      </w:r>
      <w:r>
        <w:t>matician Ada Lovelace published an algorithm to calculate a sequence of Bernoulli numbers, intended to be carried out by Charles Babbage's Analytical Engine.</w:t>
      </w:r>
      <w:r>
        <w:br/>
        <w:t>However, because an assembly language is little more than a different notation for a machine language,  two machines with different instruction sets also have different assembly languages.</w:t>
      </w:r>
      <w:r>
        <w:br/>
        <w:t>For example, when a bug in a compiler can make it crash when parsing some large source file, a simplification of the test case that results in only few lines from th</w:t>
      </w:r>
      <w:r>
        <w:t>e original source file can be sufficient to reproduce the same crash.</w:t>
      </w:r>
      <w:r>
        <w:br/>
        <w:t xml:space="preserve"> Debugging is often done with IDEs. Standalone debuggers like GDB are also used, and these often provide less of a visual environment, usually using a command line.</w:t>
      </w:r>
      <w:r>
        <w:br/>
        <w:t>This can be a non-trivial task, for example as with parallel processes or some unusual software bugs.</w:t>
      </w:r>
      <w:r>
        <w:br/>
        <w:t xml:space="preserve"> Allen Downey, in his book How To Think Like A Computer Scientist, writes:</w:t>
      </w:r>
      <w:r>
        <w:br/>
        <w:t xml:space="preserve"> Many computer languages provide a mechanism to call functions provided by shared libraries.</w:t>
      </w:r>
      <w:r>
        <w:br/>
        <w:t>Some la</w:t>
      </w:r>
      <w:r>
        <w:t>nguages are more prone to some kinds of faults because their specification does not require compilers to perform as much checking as other languages.</w:t>
      </w:r>
      <w:r>
        <w:br/>
        <w:t>Many applications use a mix of several languages in their construction and use.</w:t>
      </w:r>
      <w:r>
        <w:br/>
        <w:t>Use of a static code analysis tool can help detect some possible problems.</w:t>
      </w:r>
    </w:p>
    <w:sectPr w:rsidR="006572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830425">
    <w:abstractNumId w:val="8"/>
  </w:num>
  <w:num w:numId="2" w16cid:durableId="578682986">
    <w:abstractNumId w:val="6"/>
  </w:num>
  <w:num w:numId="3" w16cid:durableId="1249999508">
    <w:abstractNumId w:val="5"/>
  </w:num>
  <w:num w:numId="4" w16cid:durableId="132481003">
    <w:abstractNumId w:val="4"/>
  </w:num>
  <w:num w:numId="5" w16cid:durableId="726801027">
    <w:abstractNumId w:val="7"/>
  </w:num>
  <w:num w:numId="6" w16cid:durableId="853766774">
    <w:abstractNumId w:val="3"/>
  </w:num>
  <w:num w:numId="7" w16cid:durableId="1930844310">
    <w:abstractNumId w:val="2"/>
  </w:num>
  <w:num w:numId="8" w16cid:durableId="1953517706">
    <w:abstractNumId w:val="1"/>
  </w:num>
  <w:num w:numId="9" w16cid:durableId="72845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72E9"/>
    <w:rsid w:val="00AA1D8D"/>
    <w:rsid w:val="00B47730"/>
    <w:rsid w:val="00C21F3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