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264" w:rsidRDefault="002337C5">
      <w:r>
        <w:t>Some text editors such as Emacs allow GDB to be invoked through them, to provide a visual environment..</w:t>
      </w:r>
      <w:r>
        <w:br/>
      </w:r>
      <w:r>
        <w:br/>
        <w:t>The first compiler related tool, the A-0 System, was developed in 1952 by Grace Hopper, who also coined the term 'compiler'.</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w:t>
      </w:r>
      <w:r>
        <w:t>rst electronic computers.</w:t>
      </w:r>
      <w:r>
        <w:br/>
        <w:t xml:space="preserve"> Following a consistent programming style often helps readability.</w:t>
      </w:r>
      <w:r>
        <w:br/>
        <w:t>Scripting and breakpointing is also part of this process.</w:t>
      </w:r>
      <w:r>
        <w:br/>
        <w:t>There exist a lot of different approaches for each of those tasks.</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r>
        <w:br/>
        <w:t>Provided the functions in a library follow the appropr</w:t>
      </w:r>
      <w:r>
        <w:t>iate run-time conventions (e.g., method of passing arguments), then these functions may be written in any other language.</w:t>
      </w:r>
      <w:r>
        <w:br/>
        <w:t xml:space="preserve"> Allen Downey, in his book How To Think Like A Computer Scientist, writes:</w:t>
      </w:r>
      <w:r>
        <w:br/>
        <w:t xml:space="preserve"> Many computer languages provide a mechanism to call functions provided by shared libraries.</w:t>
      </w:r>
      <w:r>
        <w:br/>
        <w:t>Normally the first step in debugging is to attempt to reproduce the problem.</w:t>
      </w:r>
      <w:r>
        <w:br/>
        <w:t>Some languages are more prone to some kinds of faults because their specification does not require compilers to perform as much checking as other</w:t>
      </w:r>
      <w:r>
        <w:t xml:space="preserve"> languages.</w:t>
      </w:r>
      <w:r>
        <w:br/>
        <w:t>As early as the 9th century, a programmable music sequencer was invented by the Persian Banu Musa brothers, who described an automated mechanical flute player in the Book of Ingenious Devices.</w:t>
      </w:r>
      <w:r>
        <w:br/>
        <w:t>They are the building blocks for all software, from the simplest applications to the most sophisticated ones.</w:t>
      </w:r>
    </w:p>
    <w:sectPr w:rsidR="00AB02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3192192">
    <w:abstractNumId w:val="8"/>
  </w:num>
  <w:num w:numId="2" w16cid:durableId="32652820">
    <w:abstractNumId w:val="6"/>
  </w:num>
  <w:num w:numId="3" w16cid:durableId="523206447">
    <w:abstractNumId w:val="5"/>
  </w:num>
  <w:num w:numId="4" w16cid:durableId="1543397494">
    <w:abstractNumId w:val="4"/>
  </w:num>
  <w:num w:numId="5" w16cid:durableId="933247311">
    <w:abstractNumId w:val="7"/>
  </w:num>
  <w:num w:numId="6" w16cid:durableId="550000244">
    <w:abstractNumId w:val="3"/>
  </w:num>
  <w:num w:numId="7" w16cid:durableId="1493645154">
    <w:abstractNumId w:val="2"/>
  </w:num>
  <w:num w:numId="8" w16cid:durableId="334187240">
    <w:abstractNumId w:val="1"/>
  </w:num>
  <w:num w:numId="9" w16cid:durableId="162149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7C5"/>
    <w:rsid w:val="0029639D"/>
    <w:rsid w:val="00326F90"/>
    <w:rsid w:val="00AA1D8D"/>
    <w:rsid w:val="00AB026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