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BB4" w:rsidRDefault="001B1376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first step in most formal software development processes is requirements analysis, followed by testing to determine value model</w:t>
      </w:r>
      <w:r>
        <w:t>ing, implementation, and failure elimination (debugging).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with the concept of the stored-program comput</w:t>
      </w:r>
      <w:r>
        <w:t>er introduced in 1949, both programs and data were stored and manipulated in the same way in computer memory.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Use of a static code analysis tool can help dete</w:t>
      </w:r>
      <w:r>
        <w:t>ct some possible problems.</w:t>
      </w:r>
      <w:r>
        <w:br/>
        <w:t>Some text editors such as Emacs allow GDB to be invoked through them, to provide a visual environment.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Code-breaking algorithms have also existed for centuries.</w:t>
      </w:r>
      <w:r>
        <w:br/>
        <w:t>Many applications use a mix of se</w:t>
      </w:r>
      <w:r>
        <w:t>veral languages in their construction and use.</w:t>
      </w:r>
    </w:p>
    <w:sectPr w:rsidR="00FA5B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8216171">
    <w:abstractNumId w:val="8"/>
  </w:num>
  <w:num w:numId="2" w16cid:durableId="411783453">
    <w:abstractNumId w:val="6"/>
  </w:num>
  <w:num w:numId="3" w16cid:durableId="107897000">
    <w:abstractNumId w:val="5"/>
  </w:num>
  <w:num w:numId="4" w16cid:durableId="185296079">
    <w:abstractNumId w:val="4"/>
  </w:num>
  <w:num w:numId="5" w16cid:durableId="1434352659">
    <w:abstractNumId w:val="7"/>
  </w:num>
  <w:num w:numId="6" w16cid:durableId="675495001">
    <w:abstractNumId w:val="3"/>
  </w:num>
  <w:num w:numId="7" w16cid:durableId="1985350196">
    <w:abstractNumId w:val="2"/>
  </w:num>
  <w:num w:numId="8" w16cid:durableId="1072389154">
    <w:abstractNumId w:val="1"/>
  </w:num>
  <w:num w:numId="9" w16cid:durableId="19739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376"/>
    <w:rsid w:val="0029639D"/>
    <w:rsid w:val="00326F90"/>
    <w:rsid w:val="00AA1D8D"/>
    <w:rsid w:val="00B47730"/>
    <w:rsid w:val="00CB0664"/>
    <w:rsid w:val="00FA5B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