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81" w:rsidRDefault="00463183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</w:t>
      </w:r>
      <w:r>
        <w:t>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>Some text editors such as Emacs allow GDB to be invoked through them, to provide a visual environment.</w:t>
      </w:r>
      <w:r>
        <w:br/>
        <w:t>When debugging the problem in a G</w:t>
      </w:r>
      <w:r>
        <w:t>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 xml:space="preserve"> Popula</w:t>
      </w:r>
      <w:r>
        <w:t>r modeling techniques include Object-Oriented Analysis and Design (OOAD) and Model-Driven Architecture (MDA).</w:t>
      </w:r>
    </w:p>
    <w:sectPr w:rsidR="00AE1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989016">
    <w:abstractNumId w:val="8"/>
  </w:num>
  <w:num w:numId="2" w16cid:durableId="1508326359">
    <w:abstractNumId w:val="6"/>
  </w:num>
  <w:num w:numId="3" w16cid:durableId="2102140671">
    <w:abstractNumId w:val="5"/>
  </w:num>
  <w:num w:numId="4" w16cid:durableId="1438335204">
    <w:abstractNumId w:val="4"/>
  </w:num>
  <w:num w:numId="5" w16cid:durableId="1554393104">
    <w:abstractNumId w:val="7"/>
  </w:num>
  <w:num w:numId="6" w16cid:durableId="1308631223">
    <w:abstractNumId w:val="3"/>
  </w:num>
  <w:num w:numId="7" w16cid:durableId="863204416">
    <w:abstractNumId w:val="2"/>
  </w:num>
  <w:num w:numId="8" w16cid:durableId="935483879">
    <w:abstractNumId w:val="1"/>
  </w:num>
  <w:num w:numId="9" w16cid:durableId="164974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183"/>
    <w:rsid w:val="00AA1D8D"/>
    <w:rsid w:val="00AE19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