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6A9F" w:rsidRDefault="001E2460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Programmable devices have existed for centuries.</w:t>
      </w:r>
      <w:r>
        <w:br/>
        <w:t xml:space="preserve"> These compiled languages allow the programmer to write programs in terms that are syntactically richer, and more capable of abstracting the code, making it easy to target varying machine instructi</w:t>
      </w:r>
      <w:r>
        <w:t>on sets via compilation declarations and heuristics.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</w:t>
      </w:r>
      <w:r>
        <w:t>evel manipulation).</w:t>
      </w:r>
      <w:r>
        <w:br/>
        <w:t>Ideally, the programming language best suited for the task at hand will be selected.</w:t>
      </w:r>
      <w:r>
        <w:br/>
        <w:t>Some text editors such as Emacs allow GDB to be invoked through them, to provide a visual environment.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As early as the 9th century, a programmable music sequencer was invented by the Persian Banu Musa brothers, who described an automated mech</w:t>
      </w:r>
      <w:r>
        <w:t>anical flute player in the Book of Ingenious Devices.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He gave the first description of cryptanalysis by frequency analysis, the earliest code-breaking algorithm.</w:t>
      </w:r>
      <w:r>
        <w:br/>
        <w:t>Scripting and breakpointing is also part of this process.</w:t>
      </w:r>
      <w:r>
        <w:br/>
        <w:t>Many factors, having little or nothing to do with the ability of the computer to efficiently compile and execute the code, contribute t</w:t>
      </w:r>
      <w:r>
        <w:t>o readability.</w:t>
      </w:r>
    </w:p>
    <w:sectPr w:rsidR="00446A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163333">
    <w:abstractNumId w:val="8"/>
  </w:num>
  <w:num w:numId="2" w16cid:durableId="862784270">
    <w:abstractNumId w:val="6"/>
  </w:num>
  <w:num w:numId="3" w16cid:durableId="444274928">
    <w:abstractNumId w:val="5"/>
  </w:num>
  <w:num w:numId="4" w16cid:durableId="1068839723">
    <w:abstractNumId w:val="4"/>
  </w:num>
  <w:num w:numId="5" w16cid:durableId="1469320751">
    <w:abstractNumId w:val="7"/>
  </w:num>
  <w:num w:numId="6" w16cid:durableId="803961202">
    <w:abstractNumId w:val="3"/>
  </w:num>
  <w:num w:numId="7" w16cid:durableId="1373921376">
    <w:abstractNumId w:val="2"/>
  </w:num>
  <w:num w:numId="8" w16cid:durableId="1705712383">
    <w:abstractNumId w:val="1"/>
  </w:num>
  <w:num w:numId="9" w16cid:durableId="201734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2460"/>
    <w:rsid w:val="0029639D"/>
    <w:rsid w:val="00326F90"/>
    <w:rsid w:val="00446A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2023-12-06T08:47:00Z</dcterms:modified>
  <cp:category/>
</cp:coreProperties>
</file>