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E8C" w:rsidRDefault="00912BB6">
      <w:r>
        <w:t>It is usually easier to code in "high-level" languages than in "low-level" ones..</w:t>
      </w:r>
      <w:r>
        <w:br/>
        <w:t xml:space="preserve">Provided the functions in a library follow the appropriate run-time conventions (e.g., method of passing arguments), then these functions may be written in any other </w:t>
      </w:r>
      <w:r>
        <w:t>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1801, the Jacquard loom could produce entirely different weaves by changing the "program" – a series of pasteboard cards with holes punched in them.</w:t>
      </w:r>
      <w:r>
        <w:br/>
        <w:t xml:space="preserve"> Whatever the approach to development may be, the final program must satisfy some fundamental properties.</w:t>
      </w:r>
      <w:r>
        <w:br/>
        <w:t>Some</w:t>
      </w:r>
      <w:r>
        <w:t xml:space="preserv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r>
        <w:br/>
        <w:t>Assembly languages were soon developed that let the programmer specify instruction in a text format (e.g., ADD X, TOTAL), with abbreviations for each operation code and meaningful names for specifying addresses.</w:t>
      </w:r>
      <w:r>
        <w:br/>
        <w:t xml:space="preserve"> Auxiliary tasks accompanying</w:t>
      </w:r>
      <w:r>
        <w:t xml:space="preserve"> and related to programming include analyzing requirements, testing, debugging (investigating and fixing problems), implementation of build systems, and management of derived artifacts, such as programs' machine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Followin</w:t>
      </w:r>
      <w:r>
        <w:t>g a consistent programming style often helps readability.</w:t>
      </w:r>
      <w:r>
        <w:br/>
        <w:t>For example, COBOL is still strong in corporate data centers often on large mainframe computers, Fortran in engineering applications, scripting languages in Web development, and C in embedded software.</w:t>
      </w:r>
      <w:r>
        <w:br/>
        <w:t>There exist a lot of different approaches for each of those tasks.</w:t>
      </w:r>
      <w:r>
        <w:br/>
        <w:t>Scripting and breakpointing is also part of this process.</w:t>
      </w:r>
      <w:r>
        <w:br/>
        <w:t>Programmers typically use high-level programming languages that are more easily intelligible to humans than machine code, which</w:t>
      </w:r>
      <w:r>
        <w:t xml:space="preserve"> is directly executed by the central processing unit.</w:t>
      </w:r>
    </w:p>
    <w:sectPr w:rsidR="00E13E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9827847">
    <w:abstractNumId w:val="8"/>
  </w:num>
  <w:num w:numId="2" w16cid:durableId="1045527600">
    <w:abstractNumId w:val="6"/>
  </w:num>
  <w:num w:numId="3" w16cid:durableId="74980607">
    <w:abstractNumId w:val="5"/>
  </w:num>
  <w:num w:numId="4" w16cid:durableId="2082897657">
    <w:abstractNumId w:val="4"/>
  </w:num>
  <w:num w:numId="5" w16cid:durableId="266737491">
    <w:abstractNumId w:val="7"/>
  </w:num>
  <w:num w:numId="6" w16cid:durableId="1034843793">
    <w:abstractNumId w:val="3"/>
  </w:num>
  <w:num w:numId="7" w16cid:durableId="928394838">
    <w:abstractNumId w:val="2"/>
  </w:num>
  <w:num w:numId="8" w16cid:durableId="269706743">
    <w:abstractNumId w:val="1"/>
  </w:num>
  <w:num w:numId="9" w16cid:durableId="173481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2BB6"/>
    <w:rsid w:val="00AA1D8D"/>
    <w:rsid w:val="00B47730"/>
    <w:rsid w:val="00CB0664"/>
    <w:rsid w:val="00E13E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