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D9A" w:rsidRDefault="00A14D29">
      <w:r>
        <w:t>In 1801, the Jacquard loom could produce entirely different weaves by changing the "program" – a series of pasteboard cards with holes punched in them..</w:t>
      </w:r>
      <w:r>
        <w:br/>
      </w:r>
      <w:r>
        <w:t xml:space="preserve"> It is very difficult to determine what are the most popular modern programming languages.</w:t>
      </w:r>
      <w:r>
        <w:br/>
        <w:t xml:space="preserve"> Allen Downey, in his book How To Think Like A Computer Scientist, writes:</w:t>
      </w:r>
      <w:r>
        <w:br/>
        <w:t xml:space="preserve"> Many computer languages provide a mechanism to call functions provided by shared libraries.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It is usually easier to code </w:t>
      </w:r>
      <w:r>
        <w:t>in "high-level" languages than in "low-level" ones.</w:t>
      </w:r>
      <w:r>
        <w:br/>
        <w:t>While these are sometimes considered programming, often the term software development is used for this larger overall process – with the terms programming, implementation, and coding reserved for the writing and editing of code per se.</w:t>
      </w:r>
      <w:r>
        <w:br/>
        <w:t>Programming languages are essential for software development.</w:t>
      </w:r>
      <w:r>
        <w:br/>
        <w:t>Their jobs usually involve:</w:t>
      </w:r>
      <w:r>
        <w:br/>
        <w:t xml:space="preserve"> Although programming has been presented in the media as a somewhat mathematical subject, some research shows that good programmers ha</w:t>
      </w:r>
      <w:r>
        <w:t>ve strong skills in natural human languages, and that learning to code is similar to learning a foreign language.</w:t>
      </w:r>
      <w:r>
        <w:br/>
        <w:t xml:space="preserve"> After the bug is reproduced, the input of the program may need to be simplified to make it easier to debug.</w:t>
      </w:r>
      <w:r>
        <w:br/>
        <w:t>The choice of language used is subject to many considerations, such as company policy, suitability to task, availability of third-party packages, or individual preference.</w:t>
      </w:r>
      <w:r>
        <w:br/>
        <w:t>Ideally, the programming language best suited for the task at hand will be selected.</w:t>
      </w:r>
      <w:r>
        <w:br/>
        <w:t>Some of these factors include:</w:t>
      </w:r>
      <w:r>
        <w:br/>
        <w:t xml:space="preserve"> </w:t>
      </w:r>
      <w:r>
        <w:t>The presentation aspects of this (such as indents, line breaks, color highlighting, and so on) are often handled by the source code editor, but the content aspects reflect the programmer's talent and skills.</w:t>
      </w:r>
      <w:r>
        <w:br/>
        <w:t>As early as the 9th century, a programmable music sequencer was invented by the Persian Banu Musa brothers, who described an automated mechanical flute player in the Book of Ingenious Devices.</w:t>
      </w:r>
      <w:r>
        <w:br/>
        <w:t>However, with the concept of the stored-program computer introduced in 1949, both programs and data were stored</w:t>
      </w:r>
      <w:r>
        <w:t xml:space="preserve"> and manipulated in the same way in computer memory.</w:t>
      </w:r>
      <w:r>
        <w:br/>
        <w:t xml:space="preserve"> Some languages are very popular for particular kinds of applications, while some languages are regularly used to write many different kinds of applications.</w:t>
      </w:r>
    </w:p>
    <w:sectPr w:rsidR="00E06D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1056098">
    <w:abstractNumId w:val="8"/>
  </w:num>
  <w:num w:numId="2" w16cid:durableId="1938101811">
    <w:abstractNumId w:val="6"/>
  </w:num>
  <w:num w:numId="3" w16cid:durableId="649675606">
    <w:abstractNumId w:val="5"/>
  </w:num>
  <w:num w:numId="4" w16cid:durableId="2031948894">
    <w:abstractNumId w:val="4"/>
  </w:num>
  <w:num w:numId="5" w16cid:durableId="850417424">
    <w:abstractNumId w:val="7"/>
  </w:num>
  <w:num w:numId="6" w16cid:durableId="1897081675">
    <w:abstractNumId w:val="3"/>
  </w:num>
  <w:num w:numId="7" w16cid:durableId="1782409600">
    <w:abstractNumId w:val="2"/>
  </w:num>
  <w:num w:numId="8" w16cid:durableId="488062303">
    <w:abstractNumId w:val="1"/>
  </w:num>
  <w:num w:numId="9" w16cid:durableId="318046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4D29"/>
    <w:rsid w:val="00AA1D8D"/>
    <w:rsid w:val="00B47730"/>
    <w:rsid w:val="00CB0664"/>
    <w:rsid w:val="00E06D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2023-12-06T12:30:00Z</dcterms:modified>
  <cp:category/>
</cp:coreProperties>
</file>