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FE1" w:rsidRDefault="00A522B1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Charles Babbage had already written his first program for the Analytical Engine in 1837.</w:t>
      </w:r>
      <w:r>
        <w:br/>
        <w:t xml:space="preserve"> Computer programmers are those who write computer software.</w:t>
      </w:r>
      <w:r>
        <w:br/>
        <w:t>Sometimes software development is known as software engineering</w:t>
      </w:r>
      <w:r>
        <w:t>, especially when it employs formal methods or follows an engineering design process.</w:t>
      </w:r>
      <w:r>
        <w:br/>
        <w:t>Use of a static code analysis tool can help detect some possible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Text editors were also developed that allowed changes and corrections to be made much more easily than with punched cards.</w:t>
      </w:r>
      <w:r>
        <w:br/>
        <w:t xml:space="preserve"> Various visual programming languages have also been developed wit</w:t>
      </w:r>
      <w:r>
        <w:t>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>Unreadable code often leads to bugs, inefficiencies, and duplicated code.</w:t>
      </w:r>
      <w:r>
        <w:br/>
        <w:t>Also, specific user environment and usage history can make it difficult to reproduce the problem.</w:t>
      </w:r>
      <w:r>
        <w:br/>
        <w:t>One approach popular for requirements analysis is Use Case analysis.</w:t>
      </w:r>
      <w:r>
        <w:br/>
        <w:t>Assembly languages were soon developed that let the programmer specify instruction in a text f</w:t>
      </w:r>
      <w:r>
        <w:t>ormat (e.g., ADD X, TOTAL), with abbreviations for each operation code and meaningful names for specifying addresses.</w:t>
      </w:r>
    </w:p>
    <w:sectPr w:rsidR="00833F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314162">
    <w:abstractNumId w:val="8"/>
  </w:num>
  <w:num w:numId="2" w16cid:durableId="684942846">
    <w:abstractNumId w:val="6"/>
  </w:num>
  <w:num w:numId="3" w16cid:durableId="802045841">
    <w:abstractNumId w:val="5"/>
  </w:num>
  <w:num w:numId="4" w16cid:durableId="1225869399">
    <w:abstractNumId w:val="4"/>
  </w:num>
  <w:num w:numId="5" w16cid:durableId="1362634581">
    <w:abstractNumId w:val="7"/>
  </w:num>
  <w:num w:numId="6" w16cid:durableId="1114985122">
    <w:abstractNumId w:val="3"/>
  </w:num>
  <w:num w:numId="7" w16cid:durableId="2147233235">
    <w:abstractNumId w:val="2"/>
  </w:num>
  <w:num w:numId="8" w16cid:durableId="1855148539">
    <w:abstractNumId w:val="1"/>
  </w:num>
  <w:num w:numId="9" w16cid:durableId="161929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3FE1"/>
    <w:rsid w:val="00A522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2023-12-06T08:14:00Z</dcterms:modified>
  <cp:category/>
</cp:coreProperties>
</file>