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B85" w:rsidRDefault="00B340BE">
      <w:r>
        <w:t>It is usually easier to code in "high-level" languages than in "low-level" ones..</w:t>
      </w:r>
      <w:r>
        <w:br/>
        <w:t>Some text editors such as Emacs allow GDB to be invoked through them, to provide a visual environment.</w:t>
      </w:r>
      <w:r>
        <w:br/>
      </w:r>
      <w:r>
        <w:t xml:space="preserve"> Readability is important because programmers spend the majority of their time reading, trying to understand, reusing and modifying existing source code, rather than writing new source code.</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w:t>
      </w:r>
      <w:r>
        <w:t>generally dated to 1843, when mathematician Ada Lovelace published an algorithm to calculate a sequence of Bernoulli numbers, intended to be carried out by Charles Babbage's Analytical Engine.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w:t>
      </w:r>
      <w:r>
        <w:t>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that good programmers have strong skills</w:t>
      </w:r>
      <w:r>
        <w:t xml:space="preserve"> in natural human languages, and that learning to code is similar to learning a foreign language.</w:t>
      </w:r>
      <w:r>
        <w:br/>
        <w:t>However, because an assembly language is little more than a different notation for a machine language,  two machines with different instruction sets also have different assembly languages.</w:t>
      </w:r>
      <w:r>
        <w:br/>
        <w:t>He gave the first description of cryptanalysis by frequency analysis, the earliest code-breaking algorithm.</w:t>
      </w:r>
      <w:r>
        <w:br/>
        <w:t>Use of a static code analysis tool can help detect some possible problems.</w:t>
      </w:r>
      <w:r>
        <w:br/>
        <w:t>Proficient programming usually requires ex</w:t>
      </w:r>
      <w:r>
        <w:t>pertise in several different subjects, including knowledge of the application domain, details of programming languages and generic code libraries, specialized algorithms, and formal logic.</w:t>
      </w:r>
      <w:r>
        <w:br/>
        <w:t xml:space="preserve"> Various visual programming languages have also been developed with the intent to resolve readability concerns by adopting non-traditional approaches to code structure and display.</w:t>
      </w:r>
      <w:r>
        <w:br/>
        <w:t>Normally the first step in debugging is to attempt to reproduce the problem.</w:t>
      </w:r>
    </w:p>
    <w:sectPr w:rsidR="00947B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306373">
    <w:abstractNumId w:val="8"/>
  </w:num>
  <w:num w:numId="2" w16cid:durableId="271743065">
    <w:abstractNumId w:val="6"/>
  </w:num>
  <w:num w:numId="3" w16cid:durableId="1129201387">
    <w:abstractNumId w:val="5"/>
  </w:num>
  <w:num w:numId="4" w16cid:durableId="2027049359">
    <w:abstractNumId w:val="4"/>
  </w:num>
  <w:num w:numId="5" w16cid:durableId="620845616">
    <w:abstractNumId w:val="7"/>
  </w:num>
  <w:num w:numId="6" w16cid:durableId="218975802">
    <w:abstractNumId w:val="3"/>
  </w:num>
  <w:num w:numId="7" w16cid:durableId="344137349">
    <w:abstractNumId w:val="2"/>
  </w:num>
  <w:num w:numId="8" w16cid:durableId="1364941207">
    <w:abstractNumId w:val="1"/>
  </w:num>
  <w:num w:numId="9" w16cid:durableId="101017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7B85"/>
    <w:rsid w:val="00AA1D8D"/>
    <w:rsid w:val="00B340B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2023-12-06T11:33:00Z</dcterms:modified>
  <cp:category/>
</cp:coreProperties>
</file>