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BAA" w:rsidRDefault="00D459A2">
      <w:r>
        <w:t>One approach popular for requirements analysis is Use Case analysis..</w:t>
      </w:r>
      <w:r>
        <w:br/>
        <w:t xml:space="preserve">For example, when a bug in a compiler can make it crash when parsing some large source file, a simplification of the test case that results in only few lines from the original </w:t>
      </w:r>
      <w:r>
        <w:t>source file can be sufficient to reproduce the same crash.</w:t>
      </w:r>
      <w:r>
        <w:br/>
        <w:t>Text editors were also developed that allowed changes and corrections to be made much more easily than with punched cards.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Unified Modeling Language (UML) is a notation used for both the OOAD and MDA.</w:t>
      </w:r>
      <w:r>
        <w:br/>
        <w:t>The choice of language used is subject to many considerations, such as co</w:t>
      </w:r>
      <w:r>
        <w:t>mpany policy, suitability to task, availability of third-party packages, or individual preference.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techniques in</w:t>
      </w:r>
      <w:r>
        <w:t>clude imperative languages (object-oriented or procedural), functional languages, and logic languages.</w:t>
      </w:r>
      <w:r>
        <w:br/>
        <w:t xml:space="preserve"> Computer programmers are those who write computer software.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computer program is generally dated to 1843, when mathematician Ada Lovelace published an algorithm to calculate a sequence of Bernoulli</w:t>
      </w:r>
      <w:r>
        <w:t xml:space="preserve"> numbers, intended to be carried out by Charles Babbage's Analytical Engine.</w:t>
      </w:r>
      <w:r>
        <w:br/>
        <w:t>Some text editors such as Emacs allow GDB to be invoked through them, to provide a visual environment.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E34B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867427">
    <w:abstractNumId w:val="8"/>
  </w:num>
  <w:num w:numId="2" w16cid:durableId="1671366356">
    <w:abstractNumId w:val="6"/>
  </w:num>
  <w:num w:numId="3" w16cid:durableId="1501581698">
    <w:abstractNumId w:val="5"/>
  </w:num>
  <w:num w:numId="4" w16cid:durableId="32966871">
    <w:abstractNumId w:val="4"/>
  </w:num>
  <w:num w:numId="5" w16cid:durableId="1691956454">
    <w:abstractNumId w:val="7"/>
  </w:num>
  <w:num w:numId="6" w16cid:durableId="416559812">
    <w:abstractNumId w:val="3"/>
  </w:num>
  <w:num w:numId="7" w16cid:durableId="229656782">
    <w:abstractNumId w:val="2"/>
  </w:num>
  <w:num w:numId="8" w16cid:durableId="1419249138">
    <w:abstractNumId w:val="1"/>
  </w:num>
  <w:num w:numId="9" w16cid:durableId="1965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59A2"/>
    <w:rsid w:val="00E34B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