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597" w:rsidRDefault="00755C78">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Case analysis.</w:t>
      </w:r>
      <w:r>
        <w:br/>
        <w:t>FORTRAN, the f</w:t>
      </w:r>
      <w:r>
        <w:t>irst widely used high-level language to have a functional implementation, came out in 1957, and many other languages were soon developed—in particular, COBOL aimed at commercial data processing, and Lisp for computer research.</w:t>
      </w:r>
      <w:r>
        <w:br/>
        <w:t xml:space="preserve"> Debugging is often done with IDEs. Standalone debuggers like GDB are also used, and these often provide less of a visual environment, usually using a command line.</w:t>
      </w:r>
      <w:r>
        <w:br/>
        <w:t>In 1801, the Jacquard loom could produce entirely different weaves by changing the "program" – a series of pasteboard ca</w:t>
      </w:r>
      <w:r>
        <w:t>rds with holes punched in them.</w:t>
      </w:r>
      <w:r>
        <w:br/>
        <w:t>However, with the concept of the stored-program computer introduced in 1949, both programs and data were stored and manipulated in the same way in computer memory.</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Many programmers use forms of Agile software development where the various stages of formal</w:t>
      </w:r>
      <w:r>
        <w:t xml:space="preserve">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Assembly languages were soon developed that let the programmer specify instruction in a text format (e.g., ADD X, TOTAL), with abbreviations for each operation code and meaningful names for specifying add</w:t>
      </w:r>
      <w:r>
        <w:t>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p>
    <w:sectPr w:rsidR="001815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12893">
    <w:abstractNumId w:val="8"/>
  </w:num>
  <w:num w:numId="2" w16cid:durableId="462577817">
    <w:abstractNumId w:val="6"/>
  </w:num>
  <w:num w:numId="3" w16cid:durableId="1618370250">
    <w:abstractNumId w:val="5"/>
  </w:num>
  <w:num w:numId="4" w16cid:durableId="1839729767">
    <w:abstractNumId w:val="4"/>
  </w:num>
  <w:num w:numId="5" w16cid:durableId="1832408645">
    <w:abstractNumId w:val="7"/>
  </w:num>
  <w:num w:numId="6" w16cid:durableId="2063408607">
    <w:abstractNumId w:val="3"/>
  </w:num>
  <w:num w:numId="7" w16cid:durableId="1807776054">
    <w:abstractNumId w:val="2"/>
  </w:num>
  <w:num w:numId="8" w16cid:durableId="1302730344">
    <w:abstractNumId w:val="1"/>
  </w:num>
  <w:num w:numId="9" w16cid:durableId="158237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597"/>
    <w:rsid w:val="0029639D"/>
    <w:rsid w:val="00326F90"/>
    <w:rsid w:val="00755C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