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0DAC" w:rsidRDefault="00C44A8B">
      <w:r>
        <w:t>Many factors, having little or nothing to do with the ability of the computer to efficiently compile and execute the code, contribute to readability..</w:t>
      </w:r>
      <w:r>
        <w:br/>
        <w:t>However, readability is more than just programming style.</w:t>
      </w:r>
      <w:r>
        <w:br/>
      </w:r>
      <w:r>
        <w:t xml:space="preserve"> After the bug is reproduced, the input of the program may need to be simplified to make it easier to debug.</w:t>
      </w:r>
      <w:r>
        <w:br/>
        <w:t>Some languages are more prone to some kinds of faults because their specification does not require compilers to perform as much checking as other languages.</w:t>
      </w:r>
      <w:r>
        <w:br/>
        <w:t>Ideally, the programming language best suited for the task at hand will be selected.</w:t>
      </w:r>
      <w:r>
        <w:br/>
        <w:t>Text editors were also developed that allowed changes and corrections to be made much more easily than with punched cards.</w:t>
      </w:r>
      <w:r>
        <w:br/>
        <w:t xml:space="preserve"> Allen Downey, in his book How To Thin</w:t>
      </w:r>
      <w:r>
        <w:t>k Like A Computer Scientist, writes:</w:t>
      </w:r>
      <w:r>
        <w:br/>
        <w:t xml:space="preserve"> Many computer languages provide a mechanism to call functions provided by shared libraries.</w:t>
      </w:r>
      <w:r>
        <w:br/>
        <w:t>In 1801, the Jacquard loom could produce entirely different weaves by changing the "program" – a series of pasteboard cards with holes punched in them.</w:t>
      </w:r>
      <w:r>
        <w:br/>
        <w:t>However, Charles Babbage had already written his first program for the Analytical Engine in 1837.</w:t>
      </w:r>
      <w:r>
        <w:br/>
        <w:t>Provided the functions in a library follow the appropriate run-time conventions (e.g., method of passing arguments), then these func</w:t>
      </w:r>
      <w:r>
        <w:t>tions may be written in any other language.</w:t>
      </w:r>
      <w:r>
        <w:br/>
        <w:t xml:space="preserve"> Computer programmers are those who write computer software.</w:t>
      </w:r>
      <w:r>
        <w:br/>
        <w:t xml:space="preserve"> Popular modeling techniques include Object-Oriented Analysis and Design (OOAD) and Model-Driven Architecture (MDA).</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Ma</w:t>
      </w:r>
      <w:r>
        <w:t>ny applications use a mix of several languages in their construction and use.</w:t>
      </w:r>
      <w:r>
        <w:br/>
        <w:t>Normally the first step in debugging is to attempt to reproduce the problem.</w:t>
      </w:r>
    </w:p>
    <w:sectPr w:rsidR="002C0D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971655">
    <w:abstractNumId w:val="8"/>
  </w:num>
  <w:num w:numId="2" w16cid:durableId="1400519391">
    <w:abstractNumId w:val="6"/>
  </w:num>
  <w:num w:numId="3" w16cid:durableId="590823175">
    <w:abstractNumId w:val="5"/>
  </w:num>
  <w:num w:numId="4" w16cid:durableId="637882947">
    <w:abstractNumId w:val="4"/>
  </w:num>
  <w:num w:numId="5" w16cid:durableId="1269120624">
    <w:abstractNumId w:val="7"/>
  </w:num>
  <w:num w:numId="6" w16cid:durableId="335304481">
    <w:abstractNumId w:val="3"/>
  </w:num>
  <w:num w:numId="7" w16cid:durableId="1458990188">
    <w:abstractNumId w:val="2"/>
  </w:num>
  <w:num w:numId="8" w16cid:durableId="1139763468">
    <w:abstractNumId w:val="1"/>
  </w:num>
  <w:num w:numId="9" w16cid:durableId="1014577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0DAC"/>
    <w:rsid w:val="00326F90"/>
    <w:rsid w:val="00AA1D8D"/>
    <w:rsid w:val="00B47730"/>
    <w:rsid w:val="00C44A8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2023-12-06T07:17:00Z</dcterms:modified>
  <cp:category/>
</cp:coreProperties>
</file>