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C42" w:rsidRDefault="00252098">
      <w:r>
        <w:t xml:space="preserve"> Following a consistent programming style often helps readability..</w:t>
      </w:r>
      <w:r>
        <w:br/>
        <w:t xml:space="preserve">As early as the 9th century, a programmable music sequencer was invented by the Persian Banu Musa brothers, who described an automated mechanical flute player in the Book of </w:t>
      </w:r>
      <w:r>
        <w:t>Ingenious Devices.</w:t>
      </w:r>
      <w:r>
        <w:br/>
        <w:t xml:space="preserve"> It is very difficult to determine what are the most popular modern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Methods of measuring programming language popularity include: counting the number of job advertisements that mention the language, the number of books sold</w:t>
      </w:r>
      <w:r>
        <w:t xml:space="preserve">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composition of sequences of instructions, called programs, that computers can follow to perform tasks.</w:t>
      </w:r>
      <w:r>
        <w:br/>
        <w:t>For example, COBOL is still strong in corporate data centers often on large mainframe computers, Fortran in engineering a</w:t>
      </w:r>
      <w:r>
        <w:t>pplications, scripting languages in Web development, and C in embedded software.</w:t>
      </w:r>
      <w:r>
        <w:br/>
        <w:t>Ideally, the programming language best suited for the task at hand will be selected.</w:t>
      </w:r>
      <w:r>
        <w:br/>
        <w:t>Trial-and-error/divide-and-conquer is needed: the programmer will try to remove some parts of the original test case and check if the problem still exists.</w:t>
      </w:r>
      <w:r>
        <w:br/>
        <w:t>There are many approaches to the Software development process.</w:t>
      </w:r>
      <w:r>
        <w:br/>
        <w:t>However, with the concept of the stored-program computer introduced in 1949, both programs and data were stored and manipulated</w:t>
      </w:r>
      <w:r>
        <w:t xml:space="preserve"> in the same way in computer memory.</w:t>
      </w:r>
      <w:r>
        <w:br/>
        <w:t xml:space="preserve"> Allen Downey, in his book How To Think Like A Computer Scientist, writes:</w:t>
      </w:r>
      <w:r>
        <w:br/>
        <w:t xml:space="preserve"> Many computer languages provide a mechanism to call functions provided by shared libraries.</w:t>
      </w:r>
      <w:r>
        <w:br/>
        <w:t>Integrated development environments (IDEs) aim to integrate all such help.</w:t>
      </w:r>
      <w:r>
        <w:br/>
        <w:t>Programmers typically use high-level programming languages that are more easily intelligible to humans than machine code, which is directly executed by the central processing unit.</w:t>
      </w:r>
      <w:r>
        <w:br/>
        <w:t xml:space="preserve"> New languages are generally designed around the sy</w:t>
      </w:r>
      <w:r>
        <w:t>ntax of a prior language with new functionality added, (for example C++ adds object-orientation to C, and Java adds memory management and bytecode to C++, but as a result, loses efficiency and the ability for low-level manipulation).</w:t>
      </w:r>
    </w:p>
    <w:sectPr w:rsidR="00AF0C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5148327">
    <w:abstractNumId w:val="8"/>
  </w:num>
  <w:num w:numId="2" w16cid:durableId="766849663">
    <w:abstractNumId w:val="6"/>
  </w:num>
  <w:num w:numId="3" w16cid:durableId="995064352">
    <w:abstractNumId w:val="5"/>
  </w:num>
  <w:num w:numId="4" w16cid:durableId="992680290">
    <w:abstractNumId w:val="4"/>
  </w:num>
  <w:num w:numId="5" w16cid:durableId="712121820">
    <w:abstractNumId w:val="7"/>
  </w:num>
  <w:num w:numId="6" w16cid:durableId="955872718">
    <w:abstractNumId w:val="3"/>
  </w:num>
  <w:num w:numId="7" w16cid:durableId="17589639">
    <w:abstractNumId w:val="2"/>
  </w:num>
  <w:num w:numId="8" w16cid:durableId="1658268312">
    <w:abstractNumId w:val="1"/>
  </w:num>
  <w:num w:numId="9" w16cid:durableId="1488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098"/>
    <w:rsid w:val="0029639D"/>
    <w:rsid w:val="00326F90"/>
    <w:rsid w:val="00AA1D8D"/>
    <w:rsid w:val="00AF0C4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