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A42" w:rsidRDefault="000B03A0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</w:t>
      </w:r>
      <w:r>
        <w:t>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</w:t>
      </w:r>
      <w:r>
        <w:t>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</w:t>
      </w:r>
      <w:r>
        <w:t>any policy, suitability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Auxiliary tasks accompanying and related to programming include analyzing requirements, testing, debugging (investigating</w:t>
      </w:r>
      <w:r>
        <w:t xml:space="preserve"> and fixing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</w:p>
    <w:sectPr w:rsidR="00346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427970">
    <w:abstractNumId w:val="8"/>
  </w:num>
  <w:num w:numId="2" w16cid:durableId="836044816">
    <w:abstractNumId w:val="6"/>
  </w:num>
  <w:num w:numId="3" w16cid:durableId="1810122324">
    <w:abstractNumId w:val="5"/>
  </w:num>
  <w:num w:numId="4" w16cid:durableId="1172065041">
    <w:abstractNumId w:val="4"/>
  </w:num>
  <w:num w:numId="5" w16cid:durableId="171378658">
    <w:abstractNumId w:val="7"/>
  </w:num>
  <w:num w:numId="6" w16cid:durableId="507913357">
    <w:abstractNumId w:val="3"/>
  </w:num>
  <w:num w:numId="7" w16cid:durableId="1872834863">
    <w:abstractNumId w:val="2"/>
  </w:num>
  <w:num w:numId="8" w16cid:durableId="584803316">
    <w:abstractNumId w:val="1"/>
  </w:num>
  <w:num w:numId="9" w16cid:durableId="29603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3A0"/>
    <w:rsid w:val="0015074B"/>
    <w:rsid w:val="0029639D"/>
    <w:rsid w:val="00326F90"/>
    <w:rsid w:val="00346A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