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CF3" w:rsidRDefault="00C20A76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applications use a mix of several languages in their construction and use.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 xml:space="preserve">Use of a static code analysis tool can help detect some possible </w:t>
      </w:r>
      <w:r>
        <w:t>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machine lang</w:t>
      </w:r>
      <w:r>
        <w:t>uage,  two machines with different instruction sets also have different assembly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 easily than with punched cards.</w:t>
      </w:r>
      <w:r>
        <w:br/>
        <w:t>Many facto</w:t>
      </w:r>
      <w:r>
        <w:t>rs, having little or nothing to do with the ability of the computer to efficiently compile and execute the code, contribute to readability.</w:t>
      </w:r>
      <w:r>
        <w:br/>
        <w:t>They are the building blocks for all software, from the simplest applications to the most sophisticated ones.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C71C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480408">
    <w:abstractNumId w:val="8"/>
  </w:num>
  <w:num w:numId="2" w16cid:durableId="801310157">
    <w:abstractNumId w:val="6"/>
  </w:num>
  <w:num w:numId="3" w16cid:durableId="961761741">
    <w:abstractNumId w:val="5"/>
  </w:num>
  <w:num w:numId="4" w16cid:durableId="1885360931">
    <w:abstractNumId w:val="4"/>
  </w:num>
  <w:num w:numId="5" w16cid:durableId="743990690">
    <w:abstractNumId w:val="7"/>
  </w:num>
  <w:num w:numId="6" w16cid:durableId="2123259155">
    <w:abstractNumId w:val="3"/>
  </w:num>
  <w:num w:numId="7" w16cid:durableId="1048534575">
    <w:abstractNumId w:val="2"/>
  </w:num>
  <w:num w:numId="8" w16cid:durableId="1758555442">
    <w:abstractNumId w:val="1"/>
  </w:num>
  <w:num w:numId="9" w16cid:durableId="195640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A76"/>
    <w:rsid w:val="00C71C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