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0AE" w:rsidRDefault="00B47102">
      <w:r>
        <w:t>Use of a static code analysis tool can help detect some possible problems..</w:t>
      </w:r>
      <w:r>
        <w:br/>
        <w:t>This can be a non-trivial task, for example as with parallel processes or some unusual software bugs.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  <w:r>
        <w:br/>
        <w:t xml:space="preserve"> Programs were mostly entered using punched cards or paper tape.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Programme</w:t>
      </w:r>
      <w:r>
        <w:t>rs typically use high-level programming languages that are more easily intelligible to humans than machine code, which is directly executed by the central processing unit.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</w:t>
      </w:r>
      <w:r>
        <w:t>ditor, but the content aspects reflect the programmer's talent and skills.</w:t>
      </w:r>
      <w:r>
        <w:br/>
        <w:t>It involves designing and implementing algorithms, step-by-step specifications of procedures, by writing code in one or more programming languages.</w:t>
      </w:r>
      <w:r>
        <w:br/>
        <w:t>Ideally, the programming language best suited for the task at hand will be selected.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Debugging is a very important task in the soft</w:t>
      </w:r>
      <w:r>
        <w:t>ware development process since having defects in a program can have significant consequences for its users.</w:t>
      </w:r>
      <w:r>
        <w:br/>
        <w:t>A study found that a few simple readability transformations made code shorter and drastically reduced the time to understand it.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EA00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4802237">
    <w:abstractNumId w:val="8"/>
  </w:num>
  <w:num w:numId="2" w16cid:durableId="1962225976">
    <w:abstractNumId w:val="6"/>
  </w:num>
  <w:num w:numId="3" w16cid:durableId="1742634360">
    <w:abstractNumId w:val="5"/>
  </w:num>
  <w:num w:numId="4" w16cid:durableId="1468209086">
    <w:abstractNumId w:val="4"/>
  </w:num>
  <w:num w:numId="5" w16cid:durableId="1514342181">
    <w:abstractNumId w:val="7"/>
  </w:num>
  <w:num w:numId="6" w16cid:durableId="1144198968">
    <w:abstractNumId w:val="3"/>
  </w:num>
  <w:num w:numId="7" w16cid:durableId="1162509075">
    <w:abstractNumId w:val="2"/>
  </w:num>
  <w:num w:numId="8" w16cid:durableId="1263148093">
    <w:abstractNumId w:val="1"/>
  </w:num>
  <w:num w:numId="9" w16cid:durableId="114435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102"/>
    <w:rsid w:val="00B47730"/>
    <w:rsid w:val="00CB0664"/>
    <w:rsid w:val="00EA00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