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44C" w:rsidRDefault="00793941">
      <w:r>
        <w:t>However, Charles Babbage had already written his first program for the Analytical Engine in 1837..</w:t>
      </w:r>
      <w:r>
        <w:br/>
        <w:t xml:space="preserve">For example, COBOL is still strong in corporate data centers often on large mainframe computers, Fortran in engineering applications, scripting </w:t>
      </w:r>
      <w:r>
        <w:t>languages in Web development, and C in embedded software.</w:t>
      </w:r>
      <w:r>
        <w:br/>
        <w:t>This can be a non-trivial task, for example as with parallel processes or some unusual software bugs.</w:t>
      </w:r>
      <w:r>
        <w:br/>
        <w:t>Compilers harnessed the power of computers to make programming easier by allowing programmers to specify calculations by entering a formula using infix notation.</w:t>
      </w:r>
      <w:r>
        <w:br/>
        <w:t xml:space="preserve">Methods of measuring programming language popularity include: counting the number of job advertisements that mention the language, the number of books sold and courses teaching the language </w:t>
      </w:r>
      <w:r>
        <w:t>(this overestimates the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 xml:space="preserve"> Computer programmers are those who write computer software.</w:t>
      </w:r>
      <w:r>
        <w:br/>
        <w:t xml:space="preserve"> After the bug is reproduced, the input of the program may need to be simp</w:t>
      </w:r>
      <w:r>
        <w:t>lified to make it easier to debug.</w:t>
      </w:r>
      <w:r>
        <w:br/>
      </w:r>
      <w:r>
        <w:br/>
        <w:t xml:space="preserve"> Computer programming or coding is the composition of sequences of instructions, called programs, that computers can follow to perform tasks.</w:t>
      </w:r>
      <w:r>
        <w:br/>
        <w:t xml:space="preserve"> Allen Downey, in his book How To Think Like A Computer Scientist, writes:</w:t>
      </w:r>
      <w:r>
        <w:br/>
        <w:t xml:space="preserve"> Many computer languages provide a mechanism to call functions provided by shared libraries.</w:t>
      </w:r>
      <w:r>
        <w:br/>
        <w:t>Assembly languages were soon developed that let the programmer specify instruction in a text format (e.g., ADD X, TOTAL), with abbreviations for each operation code a</w:t>
      </w:r>
      <w:r>
        <w:t>nd meaningful names for specifying addresses.</w:t>
      </w:r>
      <w:r>
        <w:br/>
        <w:t>As early as the 9th century, a programmable music sequencer was invented by the Persian Banu Musa brothers, who described an automated mechanical flute player in the Book of Ingenious Devices.</w:t>
      </w:r>
      <w:r>
        <w:br/>
        <w:t xml:space="preserve"> The first computer program is generally dated to 1843, when mathematician Ada Lovelace published an algorithm to calculate a sequence of Bernoulli numbers, intended to be carried out by Charles Babbage's Analytical Engine.</w:t>
      </w:r>
      <w:r>
        <w:br/>
        <w:t>Use of a static code analysis tool can help detec</w:t>
      </w:r>
      <w:r>
        <w:t>t some possible problems.</w:t>
      </w:r>
      <w:r>
        <w:br/>
        <w:t xml:space="preserve"> Following a consistent programming style often helps readability.</w:t>
      </w:r>
    </w:p>
    <w:sectPr w:rsidR="00BE64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2614866">
    <w:abstractNumId w:val="8"/>
  </w:num>
  <w:num w:numId="2" w16cid:durableId="1047338733">
    <w:abstractNumId w:val="6"/>
  </w:num>
  <w:num w:numId="3" w16cid:durableId="1007712284">
    <w:abstractNumId w:val="5"/>
  </w:num>
  <w:num w:numId="4" w16cid:durableId="1211919412">
    <w:abstractNumId w:val="4"/>
  </w:num>
  <w:num w:numId="5" w16cid:durableId="145167977">
    <w:abstractNumId w:val="7"/>
  </w:num>
  <w:num w:numId="6" w16cid:durableId="2124229287">
    <w:abstractNumId w:val="3"/>
  </w:num>
  <w:num w:numId="7" w16cid:durableId="178587906">
    <w:abstractNumId w:val="2"/>
  </w:num>
  <w:num w:numId="8" w16cid:durableId="80759207">
    <w:abstractNumId w:val="1"/>
  </w:num>
  <w:num w:numId="9" w16cid:durableId="105790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3941"/>
    <w:rsid w:val="00AA1D8D"/>
    <w:rsid w:val="00B47730"/>
    <w:rsid w:val="00BE644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