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01F5" w:rsidRDefault="00D842A9">
      <w:r>
        <w:t>However, Charles Babbage had already written his first program for the Analytical Engine in 1837..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However, with the </w:t>
      </w:r>
      <w:r>
        <w:t>concept of the stored-program computer introduced in 1949, both programs and data were stored and manipulated in the same way in computer memory.</w:t>
      </w:r>
      <w:r>
        <w:br/>
        <w:t xml:space="preserve"> Different programming languages support different styles of programming (called programming paradigms).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Normally the first step in debugging is to attempt</w:t>
      </w:r>
      <w:r>
        <w:t xml:space="preserve"> to reproduce the problem.</w:t>
      </w:r>
      <w:r>
        <w:br/>
        <w:t>Also, specific user environment and usage history can make it difficult to reproduce the problem.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In 1801, the Jacquard loom could produce entirely different weaves by changing the "program" – a serie</w:t>
      </w:r>
      <w:r>
        <w:t>s of pasteboard cards with holes punched in them.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Ideally, the programming language best suited for the task at hand will be selected.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A stu</w:t>
      </w:r>
      <w:r>
        <w:t>dy found that a few simple readability transformations made code shorter and drastically reduced the time to understand it.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Some languages are more prone to some kinds of faults because their specification does not require compilers to perform as much checking as other languages.</w:t>
      </w:r>
    </w:p>
    <w:sectPr w:rsidR="00F901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9499028">
    <w:abstractNumId w:val="8"/>
  </w:num>
  <w:num w:numId="2" w16cid:durableId="779953211">
    <w:abstractNumId w:val="6"/>
  </w:num>
  <w:num w:numId="3" w16cid:durableId="218251618">
    <w:abstractNumId w:val="5"/>
  </w:num>
  <w:num w:numId="4" w16cid:durableId="642009087">
    <w:abstractNumId w:val="4"/>
  </w:num>
  <w:num w:numId="5" w16cid:durableId="23331364">
    <w:abstractNumId w:val="7"/>
  </w:num>
  <w:num w:numId="6" w16cid:durableId="1132408784">
    <w:abstractNumId w:val="3"/>
  </w:num>
  <w:num w:numId="7" w16cid:durableId="2073190634">
    <w:abstractNumId w:val="2"/>
  </w:num>
  <w:num w:numId="8" w16cid:durableId="662045642">
    <w:abstractNumId w:val="1"/>
  </w:num>
  <w:num w:numId="9" w16cid:durableId="2134640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842A9"/>
    <w:rsid w:val="00F901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2023-12-06T05:16:00Z</dcterms:modified>
  <cp:category/>
</cp:coreProperties>
</file>