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D6B" w:rsidRDefault="00AC1B5C">
      <w:r>
        <w:t xml:space="preserve"> A similar technique used for database design is Entity-Relationship Modeling (ER Modeling)..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New languages are generally designed around the syntax of a prior language with new functionality added, (for example C++ adds object-orientation to C, and Java adds</w:t>
      </w:r>
      <w:r>
        <w:t xml:space="preserve"> memory management and bytecode to C++, but as a result, loses efficiency and the ability for low-level manipulation).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Unreadable code often leads to bugs, inefficiencies, and duplicated code.</w:t>
      </w:r>
      <w:r>
        <w:br/>
        <w:t xml:space="preserve">Many factors, having little or nothing to do with the ability of the computer to efficiently compile and execute the </w:t>
      </w:r>
      <w:r>
        <w:t>code, contribute to readability.</w:t>
      </w:r>
      <w:r>
        <w:br/>
        <w:t>The Unified Modeling Language (UML) is a notation used for both the OOAD and MDA.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There exist a lot of different approaches for each of those tasks.</w:t>
      </w:r>
      <w:r>
        <w:br/>
        <w:t>This can be a non-trivial task, for example as with parallel processes or some unusual so</w:t>
      </w:r>
      <w:r>
        <w:t>ftware bugs.</w:t>
      </w:r>
      <w:r>
        <w:br/>
        <w:t>However, Charles Babbage had already written his first program for the Analytical Engine in 1837.</w:t>
      </w:r>
      <w:r>
        <w:br/>
        <w:t>Many applications use a mix of several languages in their construction and use.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Whatever the approach to development may be, the final program must satisfy some fundamental properties.</w:t>
      </w:r>
    </w:p>
    <w:sectPr w:rsidR="00740D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212337">
    <w:abstractNumId w:val="8"/>
  </w:num>
  <w:num w:numId="2" w16cid:durableId="811941624">
    <w:abstractNumId w:val="6"/>
  </w:num>
  <w:num w:numId="3" w16cid:durableId="1529484502">
    <w:abstractNumId w:val="5"/>
  </w:num>
  <w:num w:numId="4" w16cid:durableId="758451569">
    <w:abstractNumId w:val="4"/>
  </w:num>
  <w:num w:numId="5" w16cid:durableId="1728800338">
    <w:abstractNumId w:val="7"/>
  </w:num>
  <w:num w:numId="6" w16cid:durableId="1035930672">
    <w:abstractNumId w:val="3"/>
  </w:num>
  <w:num w:numId="7" w16cid:durableId="213663037">
    <w:abstractNumId w:val="2"/>
  </w:num>
  <w:num w:numId="8" w16cid:durableId="962462526">
    <w:abstractNumId w:val="1"/>
  </w:num>
  <w:num w:numId="9" w16cid:durableId="48339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0D6B"/>
    <w:rsid w:val="00AA1D8D"/>
    <w:rsid w:val="00AC1B5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