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256" w:rsidRDefault="00103695">
      <w:r>
        <w:t>Also, specific user environment and usage history can make it difficult to reproduce the problem..</w:t>
      </w:r>
      <w:r>
        <w:br/>
        <w:t xml:space="preserve">Proficient programming usually requires expertise in several different subjects, including knowledge of the application domain, details of </w:t>
      </w:r>
      <w:r>
        <w:t>programming languages and generic code libraries, specialized algorithms, and formal logic.</w:t>
      </w:r>
      <w:r>
        <w:br/>
        <w:t>Compilers harnessed the power of computers to make programming easier by allowing programmers to specify calculations by entering a formula using infix notation.</w:t>
      </w:r>
      <w:r>
        <w:br/>
        <w:t xml:space="preserve"> After the bug is reproduced, the input of the program may need to be simplified to make it easier to debug.</w:t>
      </w:r>
      <w:r>
        <w:br/>
        <w:t>This can be a non-trivial task, for example as with parallel processes or some unusual software bugs.</w:t>
      </w:r>
      <w:r>
        <w:br/>
        <w:t>Methods of measuring programming language popul</w:t>
      </w:r>
      <w:r>
        <w:t>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w:t>
      </w:r>
      <w:r>
        <w:t>rum patterns, via pegs and cams.</w:t>
      </w:r>
      <w:r>
        <w:br/>
        <w:t xml:space="preserve"> Programs were mostly entered using punched cards or paper tape.</w:t>
      </w:r>
      <w:r>
        <w:br/>
        <w:t>However, Charles Babbage had already written his first program for the Analytical Engine in 1837.</w:t>
      </w:r>
      <w:r>
        <w:br/>
        <w:t>However, because an assembly language is little more than a different notation for a machine language,  two machines with different instruction sets also have different assembly languages.</w:t>
      </w:r>
      <w:r>
        <w:br/>
        <w:t xml:space="preserve"> These compiled languages allow the programmer to write programs in terms that are syntactically richer, and more capable of ab</w:t>
      </w:r>
      <w:r>
        <w:t>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Trial-and-error/divide-and-conquer is needed: the programmer will try to remove some parts of the original test case and check if the problem </w:t>
      </w:r>
      <w:r>
        <w:t>still exists.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They are the building blocks for all software, from the simplest applications to the most sophisticated ones.</w:t>
      </w:r>
    </w:p>
    <w:sectPr w:rsidR="005012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7818217">
    <w:abstractNumId w:val="8"/>
  </w:num>
  <w:num w:numId="2" w16cid:durableId="1391417328">
    <w:abstractNumId w:val="6"/>
  </w:num>
  <w:num w:numId="3" w16cid:durableId="527185766">
    <w:abstractNumId w:val="5"/>
  </w:num>
  <w:num w:numId="4" w16cid:durableId="102969218">
    <w:abstractNumId w:val="4"/>
  </w:num>
  <w:num w:numId="5" w16cid:durableId="1583300196">
    <w:abstractNumId w:val="7"/>
  </w:num>
  <w:num w:numId="6" w16cid:durableId="263464961">
    <w:abstractNumId w:val="3"/>
  </w:num>
  <w:num w:numId="7" w16cid:durableId="1712531606">
    <w:abstractNumId w:val="2"/>
  </w:num>
  <w:num w:numId="8" w16cid:durableId="1352609088">
    <w:abstractNumId w:val="1"/>
  </w:num>
  <w:num w:numId="9" w16cid:durableId="164974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695"/>
    <w:rsid w:val="0015074B"/>
    <w:rsid w:val="0029639D"/>
    <w:rsid w:val="00326F90"/>
    <w:rsid w:val="005012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