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530" w:rsidRDefault="00484B11">
      <w:r>
        <w:t xml:space="preserve"> Programs were mostly entered using punched cards or paper tape..</w:t>
      </w:r>
      <w:r>
        <w:br/>
        <w:t>Programming languages are essential for software development.</w:t>
      </w:r>
      <w:r>
        <w:br/>
        <w:t xml:space="preserve">Languages form an approximate spectrum from "low-level" to "high-level"; "low-level" languages are typically more </w:t>
      </w:r>
      <w:r>
        <w:t>machine-oriented and faster to execute, whereas "high-level" languages are more abstract and easier to use but execute less quickly.</w:t>
      </w:r>
      <w:r>
        <w:br/>
        <w:t xml:space="preserve"> Implementation techniques include imperative languages (object-oriented or procedural), functional languages, and logic languages.</w:t>
      </w:r>
      <w:r>
        <w:br/>
        <w:t>They are the building blocks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</w:r>
      <w:r>
        <w:br/>
        <w:t xml:space="preserve"> Computer pro</w:t>
      </w:r>
      <w:r>
        <w:t>gramming or coding is the composition of sequences of instructions, called programs, that computers can follow to perform tasks.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Different programming languages support different styles of program</w:t>
      </w:r>
      <w:r>
        <w:t>ming (called programming paradigms).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Trial-and-error/divide-and-conquer is needed: the programmer will try to remove some parts of the original test case and check </w:t>
      </w:r>
      <w:r>
        <w:t>if the problem still exists.</w:t>
      </w:r>
      <w:r>
        <w:br/>
        <w:t>However, Charles Babbage had already written his first program for the Analytical Engine in 1837.</w:t>
      </w:r>
    </w:p>
    <w:sectPr w:rsidR="002F2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473536">
    <w:abstractNumId w:val="8"/>
  </w:num>
  <w:num w:numId="2" w16cid:durableId="2039894172">
    <w:abstractNumId w:val="6"/>
  </w:num>
  <w:num w:numId="3" w16cid:durableId="1129274793">
    <w:abstractNumId w:val="5"/>
  </w:num>
  <w:num w:numId="4" w16cid:durableId="679313311">
    <w:abstractNumId w:val="4"/>
  </w:num>
  <w:num w:numId="5" w16cid:durableId="1352879034">
    <w:abstractNumId w:val="7"/>
  </w:num>
  <w:num w:numId="6" w16cid:durableId="1079208797">
    <w:abstractNumId w:val="3"/>
  </w:num>
  <w:num w:numId="7" w16cid:durableId="1066807309">
    <w:abstractNumId w:val="2"/>
  </w:num>
  <w:num w:numId="8" w16cid:durableId="1789817260">
    <w:abstractNumId w:val="1"/>
  </w:num>
  <w:num w:numId="9" w16cid:durableId="96489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530"/>
    <w:rsid w:val="00326F90"/>
    <w:rsid w:val="00484B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