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4EA" w:rsidRDefault="00CA2B7A">
      <w:r>
        <w:t>One approach popular for requirements analysis is Use Case analysis..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However, readability is more than just programming style.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>Trade-o</w:t>
      </w:r>
      <w:r>
        <w:t>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>Later a control panel (plug board) added to his 1906 Type I Tabulator allowed it to be programmed for different jobs, and by the late 1940s, unit record equipment s</w:t>
      </w:r>
      <w:r>
        <w:t>uch as the IBM 602 and IBM 604, were programmed by control panels in a similar way, as were the first electronic computers.</w:t>
      </w:r>
      <w:r>
        <w:br/>
        <w:t xml:space="preserve"> Code-breaking algorithms have also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the 9th century, the Arab mathematician Al-Kindi described a cryptographic algorithm for deciphering encrypted code, in A Ma</w:t>
      </w:r>
      <w:r>
        <w:t>nuscript on Deciphering Cryptographic Messages.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 similar technique used for database design is Entity-Relationship Modeling (ER Modeling).</w:t>
      </w:r>
      <w:r>
        <w:br/>
        <w:t>In 1206, the Arab engineer Al-Jazari invented a programmable drum machine where a musical mechanical automaton could be made to play different rhythms and drum patterns, vi</w:t>
      </w:r>
      <w:r>
        <w:t>a pegs and cams.</w:t>
      </w:r>
      <w:r>
        <w:br/>
        <w:t xml:space="preserve"> Following a consistent programming style often helps readability.</w:t>
      </w:r>
    </w:p>
    <w:sectPr w:rsidR="002E04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977782">
    <w:abstractNumId w:val="8"/>
  </w:num>
  <w:num w:numId="2" w16cid:durableId="1182278011">
    <w:abstractNumId w:val="6"/>
  </w:num>
  <w:num w:numId="3" w16cid:durableId="690226205">
    <w:abstractNumId w:val="5"/>
  </w:num>
  <w:num w:numId="4" w16cid:durableId="807941066">
    <w:abstractNumId w:val="4"/>
  </w:num>
  <w:num w:numId="5" w16cid:durableId="1821075690">
    <w:abstractNumId w:val="7"/>
  </w:num>
  <w:num w:numId="6" w16cid:durableId="590547363">
    <w:abstractNumId w:val="3"/>
  </w:num>
  <w:num w:numId="7" w16cid:durableId="1537817027">
    <w:abstractNumId w:val="2"/>
  </w:num>
  <w:num w:numId="8" w16cid:durableId="827793694">
    <w:abstractNumId w:val="1"/>
  </w:num>
  <w:num w:numId="9" w16cid:durableId="107787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4EA"/>
    <w:rsid w:val="00326F90"/>
    <w:rsid w:val="00AA1D8D"/>
    <w:rsid w:val="00B47730"/>
    <w:rsid w:val="00CA2B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