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57C" w:rsidRDefault="00637B9A">
      <w:r>
        <w:t>Scripting and breakpointing is also part of this process..</w:t>
      </w:r>
      <w:r>
        <w:br/>
      </w:r>
      <w: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w:t>
      </w:r>
      <w:r>
        <w:t>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w:t>
      </w:r>
      <w:r>
        <w:t>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Integrated development environments (IDEs) aim to integrate all such help.</w:t>
      </w:r>
      <w:r>
        <w:br/>
        <w:t xml:space="preserve"> It is very difficult to determine what are the most popular modern programming languages.</w:t>
      </w:r>
      <w:r>
        <w:br/>
        <w:t>Expert programmers are familiar with a variety of well-estab</w:t>
      </w:r>
      <w:r>
        <w:t>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t xml:space="preserve"> Debugging is a very important task in the software development process since having defects in a program can have significant consequences for its users.</w:t>
      </w:r>
      <w:r>
        <w:br/>
        <w:t>Some languages are more pron</w:t>
      </w:r>
      <w:r>
        <w:t>e to some kinds of faults because their specification does not require compilers to perform as much checking as other languages.</w:t>
      </w:r>
      <w:r>
        <w:br/>
        <w:t>Trial-and-error/divide-and-conquer is needed: the programmer will try to remove some parts of the original test case and check if the problem still exists.</w:t>
      </w:r>
    </w:p>
    <w:sectPr w:rsidR="006975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780340">
    <w:abstractNumId w:val="8"/>
  </w:num>
  <w:num w:numId="2" w16cid:durableId="1278366649">
    <w:abstractNumId w:val="6"/>
  </w:num>
  <w:num w:numId="3" w16cid:durableId="880096870">
    <w:abstractNumId w:val="5"/>
  </w:num>
  <w:num w:numId="4" w16cid:durableId="408620600">
    <w:abstractNumId w:val="4"/>
  </w:num>
  <w:num w:numId="5" w16cid:durableId="974874232">
    <w:abstractNumId w:val="7"/>
  </w:num>
  <w:num w:numId="6" w16cid:durableId="1381128920">
    <w:abstractNumId w:val="3"/>
  </w:num>
  <w:num w:numId="7" w16cid:durableId="1495952959">
    <w:abstractNumId w:val="2"/>
  </w:num>
  <w:num w:numId="8" w16cid:durableId="1406758389">
    <w:abstractNumId w:val="1"/>
  </w:num>
  <w:num w:numId="9" w16cid:durableId="4387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B9A"/>
    <w:rsid w:val="00697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