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546D" w:rsidRDefault="00485DCA">
      <w:r>
        <w:t>FORTRAN, the first widely used high-level language to have a functional implementation, came out in 1957, and many other languages were soon developed—in particular, COBOL aimed at commercial data processing, and Lisp for computer research..</w:t>
      </w:r>
      <w:r>
        <w:br/>
        <w:t xml:space="preserve">Also, </w:t>
      </w:r>
      <w:r>
        <w:t>specific user environment and usage history can make it difficult to reproduce the problem.</w:t>
      </w:r>
      <w:r>
        <w:br/>
        <w:t>Languages form an approximate spectrum from "low-level" to "high-level"; "low-level" languages are typically more machine-oriented and faster to execute, whereas "high-level" languages are more abstract and easier to use but execute less quickly.</w:t>
      </w:r>
      <w:r>
        <w:br/>
        <w:t>Programmers typically use high-level programming languages that are more easily intelligible to humans than machine code, which is directly executed by the central processin</w:t>
      </w:r>
      <w:r>
        <w:t>g unit.</w:t>
      </w:r>
      <w:r>
        <w:br/>
        <w:t>The Unified Modeling Language (UML) is a notation used for both the OOAD and MDA.</w:t>
      </w:r>
      <w:r>
        <w:br/>
        <w:t>In the 9th century, the Arab mathematician Al-Kindi described a cryptographic algorithm for deciphering encrypted code, in A Manuscript on Deciphering Cryptographic Messages.</w:t>
      </w:r>
      <w:r>
        <w:br/>
        <w:t>For example, COBOL is still strong in corporate data centers often on large mainframe computers, Fortran in engineering applications, scripting languages in Web development, and C in embedded software.</w:t>
      </w:r>
      <w:r>
        <w:br/>
        <w:t>In 1801, the Jacquard loom could produce enti</w:t>
      </w:r>
      <w:r>
        <w:t>rely different weaves by changing the "program" – a series of pasteboard cards with holes punched in them.</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 are both largely concerned with discovering and implementing the most efficient al</w:t>
      </w:r>
      <w:r>
        <w:t>gorithms for a given class of problems.</w:t>
      </w:r>
      <w:r>
        <w:br/>
        <w:t>Normally the first step in debugging is to attempt to reproduce the problem.</w:t>
      </w:r>
      <w:r>
        <w:br/>
        <w:t>Many factors, having little or nothing to do with the ability of the computer to efficiently compile and execute the code, contribute to readability.</w:t>
      </w:r>
      <w:r>
        <w:br/>
        <w:t xml:space="preserve"> Readability is important because programmers spend the majority of their time reading, trying to understand, reusing and modifying existing source code, rather than writing new source code.</w:t>
      </w:r>
      <w:r>
        <w:br/>
        <w:t>Expert programmers are familiar with a variety of well</w:t>
      </w:r>
      <w:r>
        <w:t>-established algorithms and their respective complexities and use this knowledge to choose algorithms that are best suited to the circumstances.</w:t>
      </w:r>
      <w:r>
        <w:br/>
        <w:t>As early as the 9th century, a programmable music sequencer was invented by the Persian Banu Musa brothers, who described an automated mechanical flute player in the Book of Ingenious Devices.</w:t>
      </w:r>
    </w:p>
    <w:sectPr w:rsidR="00C5546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4467400">
    <w:abstractNumId w:val="8"/>
  </w:num>
  <w:num w:numId="2" w16cid:durableId="1599750707">
    <w:abstractNumId w:val="6"/>
  </w:num>
  <w:num w:numId="3" w16cid:durableId="1860508631">
    <w:abstractNumId w:val="5"/>
  </w:num>
  <w:num w:numId="4" w16cid:durableId="436412673">
    <w:abstractNumId w:val="4"/>
  </w:num>
  <w:num w:numId="5" w16cid:durableId="2024821589">
    <w:abstractNumId w:val="7"/>
  </w:num>
  <w:num w:numId="6" w16cid:durableId="766391714">
    <w:abstractNumId w:val="3"/>
  </w:num>
  <w:num w:numId="7" w16cid:durableId="1800100736">
    <w:abstractNumId w:val="2"/>
  </w:num>
  <w:num w:numId="8" w16cid:durableId="6949075">
    <w:abstractNumId w:val="1"/>
  </w:num>
  <w:num w:numId="9" w16cid:durableId="796096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5DCA"/>
    <w:rsid w:val="00AA1D8D"/>
    <w:rsid w:val="00B47730"/>
    <w:rsid w:val="00C5546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2023-12-06T07:36:00Z</dcterms:modified>
  <cp:category/>
</cp:coreProperties>
</file>