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B8E" w:rsidRDefault="000D4DE5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</w:t>
      </w:r>
      <w:r>
        <w:t>mplementation, came out in 1957, and many other languages were soon developed—in particular, COBOL aimed at commercial data processing, and Lisp for computer research.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Model-Driven Architectur</w:t>
      </w:r>
      <w:r>
        <w:t>e (MDA).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  <w:t>They are the building blocks for a</w:t>
      </w:r>
      <w:r>
        <w:t>ll software, from the simplest applications to the most sophisticated ones.</w:t>
      </w:r>
      <w:r>
        <w:br/>
        <w:t>Ideally, the programming language best suited for the task at hand will be selected.</w:t>
      </w:r>
      <w:r>
        <w:br/>
        <w:t>He gave the first description of cryptanalysis by frequency analysis, the earliest code-breaking algorithm.</w:t>
      </w:r>
      <w:r>
        <w:br/>
        <w:t>There exist a lot of different approaches for each of those tasks.</w:t>
      </w:r>
      <w:r>
        <w:br/>
        <w:t xml:space="preserve"> The first step in most formal software development processes is requirements analysis, followed by testing to determine value modeling, implementation, and failure elimination</w:t>
      </w:r>
      <w:r>
        <w:t xml:space="preserve"> (debugging).</w:t>
      </w:r>
    </w:p>
    <w:sectPr w:rsidR="00F63B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386745">
    <w:abstractNumId w:val="8"/>
  </w:num>
  <w:num w:numId="2" w16cid:durableId="68968772">
    <w:abstractNumId w:val="6"/>
  </w:num>
  <w:num w:numId="3" w16cid:durableId="2056733255">
    <w:abstractNumId w:val="5"/>
  </w:num>
  <w:num w:numId="4" w16cid:durableId="710960788">
    <w:abstractNumId w:val="4"/>
  </w:num>
  <w:num w:numId="5" w16cid:durableId="2032880081">
    <w:abstractNumId w:val="7"/>
  </w:num>
  <w:num w:numId="6" w16cid:durableId="1977292248">
    <w:abstractNumId w:val="3"/>
  </w:num>
  <w:num w:numId="7" w16cid:durableId="118838819">
    <w:abstractNumId w:val="2"/>
  </w:num>
  <w:num w:numId="8" w16cid:durableId="932519556">
    <w:abstractNumId w:val="1"/>
  </w:num>
  <w:num w:numId="9" w16cid:durableId="5389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DE5"/>
    <w:rsid w:val="0015074B"/>
    <w:rsid w:val="0029639D"/>
    <w:rsid w:val="00326F90"/>
    <w:rsid w:val="00AA1D8D"/>
    <w:rsid w:val="00B47730"/>
    <w:rsid w:val="00CB0664"/>
    <w:rsid w:val="00F63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