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13D5" w:rsidRDefault="00A32BD1">
      <w:r>
        <w:t>A study found that a few simple readability transformations made code shorter and drastically reduced the time to understand it..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Some languages are very popular for particu</w:t>
      </w:r>
      <w:r>
        <w:t>lar kinds of applications, while some languages are regularly used to write many different kinds of applications.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Trial-and-error/divide-and-conquer is needed: the programmer will try to remove some parts of the original test case and check if the problem still exists.</w:t>
      </w:r>
      <w:r>
        <w:br/>
        <w:t>For example, COBOL is still strong in corporate dat</w:t>
      </w:r>
      <w:r>
        <w:t>a centers often on large mainframe computers, Fortran in engineering applications, scripting languages in Web development, and C in embedded software.</w:t>
      </w:r>
      <w:r>
        <w:br/>
        <w:t xml:space="preserve"> Whatever the approach to development may be, the final program must satisfy some fundamental properties.</w:t>
      </w:r>
      <w:r>
        <w:br/>
        <w:t>It involves designing and implementing algorithms, step-by-step specifications of procedures, by writing code in one or more programming languages.</w:t>
      </w:r>
      <w:r>
        <w:br/>
        <w:t>When debugging the problem in a GUI, the programmer can try to skip some user interaction from the original</w:t>
      </w:r>
      <w:r>
        <w:t xml:space="preserve"> problem description and check if remaining actions are sufficient for bugs to appear.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Auxiliary tasks accompanyi</w:t>
      </w:r>
      <w:r>
        <w:t>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Programming languages are essential for software development.</w:t>
      </w:r>
    </w:p>
    <w:sectPr w:rsidR="002313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2285114">
    <w:abstractNumId w:val="8"/>
  </w:num>
  <w:num w:numId="2" w16cid:durableId="403571721">
    <w:abstractNumId w:val="6"/>
  </w:num>
  <w:num w:numId="3" w16cid:durableId="343243826">
    <w:abstractNumId w:val="5"/>
  </w:num>
  <w:num w:numId="4" w16cid:durableId="53429605">
    <w:abstractNumId w:val="4"/>
  </w:num>
  <w:num w:numId="5" w16cid:durableId="1348558675">
    <w:abstractNumId w:val="7"/>
  </w:num>
  <w:num w:numId="6" w16cid:durableId="1226524919">
    <w:abstractNumId w:val="3"/>
  </w:num>
  <w:num w:numId="7" w16cid:durableId="579750611">
    <w:abstractNumId w:val="2"/>
  </w:num>
  <w:num w:numId="8" w16cid:durableId="970525581">
    <w:abstractNumId w:val="1"/>
  </w:num>
  <w:num w:numId="9" w16cid:durableId="1891650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13D5"/>
    <w:rsid w:val="0029639D"/>
    <w:rsid w:val="00326F90"/>
    <w:rsid w:val="00A32BD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2023-12-06T06:07:00Z</dcterms:modified>
  <cp:category/>
</cp:coreProperties>
</file>