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5C3" w:rsidRDefault="00276A7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Many </w:t>
      </w:r>
      <w:r>
        <w:t>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Readability is important because programmers spend the majority of their time reading, try</w:t>
      </w:r>
      <w:r>
        <w:t>ing to understand, reusing and modifying existing source code, rather than writing new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 other</w:t>
      </w:r>
      <w:r>
        <w:t xml:space="preserve"> language.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However, readability is more than just programming s</w:t>
      </w:r>
      <w:r>
        <w:t>tyle.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for software development.</w:t>
      </w:r>
    </w:p>
    <w:sectPr w:rsidR="00DD5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511237">
    <w:abstractNumId w:val="8"/>
  </w:num>
  <w:num w:numId="2" w16cid:durableId="1093018385">
    <w:abstractNumId w:val="6"/>
  </w:num>
  <w:num w:numId="3" w16cid:durableId="1056899365">
    <w:abstractNumId w:val="5"/>
  </w:num>
  <w:num w:numId="4" w16cid:durableId="1672368504">
    <w:abstractNumId w:val="4"/>
  </w:num>
  <w:num w:numId="5" w16cid:durableId="835805876">
    <w:abstractNumId w:val="7"/>
  </w:num>
  <w:num w:numId="6" w16cid:durableId="1360358279">
    <w:abstractNumId w:val="3"/>
  </w:num>
  <w:num w:numId="7" w16cid:durableId="2112048462">
    <w:abstractNumId w:val="2"/>
  </w:num>
  <w:num w:numId="8" w16cid:durableId="604534319">
    <w:abstractNumId w:val="1"/>
  </w:num>
  <w:num w:numId="9" w16cid:durableId="177262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A7D"/>
    <w:rsid w:val="0029639D"/>
    <w:rsid w:val="00326F90"/>
    <w:rsid w:val="00AA1D8D"/>
    <w:rsid w:val="00B47730"/>
    <w:rsid w:val="00CB0664"/>
    <w:rsid w:val="00DD5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