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676" w:rsidRDefault="007456F1">
      <w:r>
        <w:t>Also, specific user environment and usage history can make it difficult to reproduce the problem..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By </w:t>
      </w:r>
      <w:r>
        <w:t>the late 1960s, data storage devices and computer terminals became inexpensive enough that programs could be created by typing directly into the computers.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Languages form an approximate spectrum from "low-level" to "high-level"; "low-level" languages are typically more machine-oriented and faster to </w:t>
      </w:r>
      <w:r>
        <w:t>execute, whereas "high-level" languages are more abstract and easier to use but execute less quickly.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Charles Babbage had already written his first program for the Analytical Engine in 1837.</w:t>
      </w:r>
      <w:r>
        <w:br/>
        <w:t xml:space="preserve"> Various visual programming languages have also been developed with the intent to resolve readability concerns by adopting non-traditional approaches to code structure a</w:t>
      </w:r>
      <w:r>
        <w:t>nd display.</w:t>
      </w:r>
      <w:r>
        <w:br/>
        <w:t>Many applications use a mix of several languages in their construction and use.</w:t>
      </w:r>
      <w:r>
        <w:br/>
        <w:t>Normally the first step in debugging is to attempt to reproduce the problem.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Whatever the approach to development may be, the final program must satisfy some fundamental properti</w:t>
      </w:r>
      <w:r>
        <w:t>es.</w:t>
      </w:r>
      <w:r>
        <w:br/>
        <w:t>Programming languages are essential for software development.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Scripting and breakpointing is also part of this process.</w:t>
      </w:r>
    </w:p>
    <w:sectPr w:rsidR="009256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2669328">
    <w:abstractNumId w:val="8"/>
  </w:num>
  <w:num w:numId="2" w16cid:durableId="106119434">
    <w:abstractNumId w:val="6"/>
  </w:num>
  <w:num w:numId="3" w16cid:durableId="1681397454">
    <w:abstractNumId w:val="5"/>
  </w:num>
  <w:num w:numId="4" w16cid:durableId="1778286059">
    <w:abstractNumId w:val="4"/>
  </w:num>
  <w:num w:numId="5" w16cid:durableId="511647338">
    <w:abstractNumId w:val="7"/>
  </w:num>
  <w:num w:numId="6" w16cid:durableId="70196342">
    <w:abstractNumId w:val="3"/>
  </w:num>
  <w:num w:numId="7" w16cid:durableId="2121217064">
    <w:abstractNumId w:val="2"/>
  </w:num>
  <w:num w:numId="8" w16cid:durableId="1299994452">
    <w:abstractNumId w:val="1"/>
  </w:num>
  <w:num w:numId="9" w16cid:durableId="151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56F1"/>
    <w:rsid w:val="009256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2023-12-06T12:28:00Z</dcterms:modified>
  <cp:category/>
</cp:coreProperties>
</file>