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8D6" w:rsidRDefault="009E0B1E">
      <w:r>
        <w:t xml:space="preserve"> Debugging is often done with IDEs..</w:t>
      </w:r>
      <w:r>
        <w:t xml:space="preserve"> Standalone debuggers like GDB are also used, and these often provide less of a visual environment, usually using a command line.</w:t>
      </w:r>
      <w:r>
        <w:br/>
        <w:t>One approach popular for requirements analysis is Use Case analysis.</w:t>
      </w:r>
      <w:r>
        <w:br/>
        <w:t>Use of a static code analysis tool can help detect some possible problems.</w:t>
      </w:r>
      <w:r>
        <w:br/>
        <w:t>For this purpose, algorithms are classified into orders using so-called Big O notation, which expresses resource use, such as execution time or memory consumption, in terms of the size of an input.</w:t>
      </w:r>
      <w:r>
        <w:br/>
      </w:r>
      <w:r>
        <w:br/>
        <w:t xml:space="preserve"> Computer programming or coding is the </w:t>
      </w:r>
      <w:r>
        <w:t>composition of sequences of instructions, called programs, that computers can follow to perform tasks.</w:t>
      </w:r>
      <w:r>
        <w:br/>
        <w:t>Assembly languages were soon developed that let the programmer specify instruction in a text format (e.g., ADD X, TOTAL), with abbreviations for each operation code and meaningful names for specifying addresses.</w:t>
      </w:r>
      <w:r>
        <w:br/>
        <w:t>This can be a non-trivial task, for example as with parallel processes or some unusual software bugs.</w:t>
      </w:r>
      <w:r>
        <w:br/>
        <w:t>Scripting and breakpointing is also part of this process.</w:t>
      </w:r>
      <w:r>
        <w:br/>
        <w:t xml:space="preserve">Programmers typically use high-level </w:t>
      </w:r>
      <w:r>
        <w:t>programming languages that are more easily intelligible to humans than machine code, which is directly executed by the central processing unit.</w:t>
      </w:r>
      <w:r>
        <w:br/>
        <w:t>Sometimes software development is known as software engineering, especially when it employs formal methods or follows an engineering design process.</w:t>
      </w:r>
      <w:r>
        <w:br/>
        <w:t xml:space="preserve"> Following a consistent programming style often helps readability.</w:t>
      </w:r>
      <w:r>
        <w:br/>
        <w:t>Trade-offs from this ideal involve finding enough programmers who know the language to build a team, the availability of compilers for that language, an</w:t>
      </w:r>
      <w:r>
        <w:t>d the efficiency with which programs written in a given language execute.</w:t>
      </w:r>
      <w:r>
        <w:br/>
        <w:t>Languages form an approximate spectrum from "low-level" to "high-level"; "low-level" languages are typically more machine-oriented and faster to execute, whereas "high-level" languages are more abstract and easier to use but execute less quickly.</w:t>
      </w:r>
      <w:r>
        <w:br/>
        <w:t>Normally the first step in debugging is to attempt to reproduce the problem.</w:t>
      </w:r>
      <w:r>
        <w:br/>
        <w:t>Methods of measuring programming language popularity include: counting the number of job advertisements that menti</w:t>
      </w:r>
      <w:r>
        <w:t>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528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2681141">
    <w:abstractNumId w:val="8"/>
  </w:num>
  <w:num w:numId="2" w16cid:durableId="1736779110">
    <w:abstractNumId w:val="6"/>
  </w:num>
  <w:num w:numId="3" w16cid:durableId="96339297">
    <w:abstractNumId w:val="5"/>
  </w:num>
  <w:num w:numId="4" w16cid:durableId="1989280043">
    <w:abstractNumId w:val="4"/>
  </w:num>
  <w:num w:numId="5" w16cid:durableId="1879775522">
    <w:abstractNumId w:val="7"/>
  </w:num>
  <w:num w:numId="6" w16cid:durableId="374895448">
    <w:abstractNumId w:val="3"/>
  </w:num>
  <w:num w:numId="7" w16cid:durableId="273826151">
    <w:abstractNumId w:val="2"/>
  </w:num>
  <w:num w:numId="8" w16cid:durableId="1849103289">
    <w:abstractNumId w:val="1"/>
  </w:num>
  <w:num w:numId="9" w16cid:durableId="3586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0B1E"/>
    <w:rsid w:val="00AA1D8D"/>
    <w:rsid w:val="00B47730"/>
    <w:rsid w:val="00CB0664"/>
    <w:rsid w:val="00F528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