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181E" w:rsidRDefault="00215D1F">
      <w:r>
        <w:t xml:space="preserve"> Debugging is often done with IDEs..</w:t>
      </w:r>
      <w:r>
        <w:t xml:space="preserve"> Standalone debuggers like GDB are also used, and these often provide less of a visual environment, usually using a command line.</w:t>
      </w:r>
      <w:r>
        <w:br/>
        <w:t xml:space="preserve"> Various visual programming languages have also been developed with the intent to resolve readability concerns by adopting non-traditional approaches to code structure and display.</w:t>
      </w:r>
      <w:r>
        <w:br/>
        <w:t>Techniques like Code refactoring can enhance readability.</w:t>
      </w:r>
      <w:r>
        <w:br/>
        <w:t xml:space="preserve"> Readability is important because programmers spend the majority of their time reading, trying to understand, reusing and modifying existing so</w:t>
      </w:r>
      <w:r>
        <w:t>urce code, rather than writing new source code.</w:t>
      </w:r>
      <w:r>
        <w:br/>
        <w:t>Trade-offs from this ideal involve finding enough programmers who know the language to build a team, the availability of compilers for that language, and the efficiency with which programs written in a given language execute.</w:t>
      </w:r>
      <w:r>
        <w:br/>
        <w:t>Assembly languages were soon developed that let the programmer specify instruction in a text format (e.g., ADD X, TOTAL), with abbreviations for each operation code and meaningful names for specifying addresses.</w:t>
      </w:r>
      <w:r>
        <w:br/>
        <w:t xml:space="preserve">However, with the concept </w:t>
      </w:r>
      <w:r>
        <w:t>of the stored-program computer introduced in 1949, both programs and data were stored and manipulated in the same way in computer memory.</w:t>
      </w:r>
      <w:r>
        <w:br/>
        <w:t>Text editors were also developed that allowed changes and corrections to be made much more easily than with punched cards.</w:t>
      </w:r>
      <w:r>
        <w:br/>
        <w:t>As early as the 9th century, a programmable music sequencer was invented by the Persian Banu Musa brothers, who described an automated mechanical flute player in the Book of Ingenious Devices.</w:t>
      </w:r>
      <w:r>
        <w:br/>
        <w:t>Methods of measuring programming language popularity inclu</w:t>
      </w:r>
      <w:r>
        <w:t>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 languages are more prone to some kinds of faults because their specification does not require compilers to perform as much checking as other languages.</w:t>
      </w:r>
      <w:r>
        <w:br/>
        <w:t>Provided t</w:t>
      </w:r>
      <w:r>
        <w:t>he functions in a library follow the appropriate run-time conventions (e.g., method of passing arguments), then these functions may be written in any other language.</w:t>
      </w:r>
      <w:r>
        <w:br/>
        <w:t>They are the building blocks for all software, from the simplest applications to the most sophisticated ones.</w:t>
      </w:r>
      <w:r>
        <w:br/>
        <w:t>One approach popular for requirements analysis is Use Case analysis.</w:t>
      </w:r>
      <w:r>
        <w:br/>
        <w:t xml:space="preserve"> It is very difficult to determine what are the most popular modern programming languages.</w:t>
      </w:r>
    </w:p>
    <w:sectPr w:rsidR="00FF18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9262998">
    <w:abstractNumId w:val="8"/>
  </w:num>
  <w:num w:numId="2" w16cid:durableId="1214078111">
    <w:abstractNumId w:val="6"/>
  </w:num>
  <w:num w:numId="3" w16cid:durableId="934632480">
    <w:abstractNumId w:val="5"/>
  </w:num>
  <w:num w:numId="4" w16cid:durableId="2095390214">
    <w:abstractNumId w:val="4"/>
  </w:num>
  <w:num w:numId="5" w16cid:durableId="186721611">
    <w:abstractNumId w:val="7"/>
  </w:num>
  <w:num w:numId="6" w16cid:durableId="1623923170">
    <w:abstractNumId w:val="3"/>
  </w:num>
  <w:num w:numId="7" w16cid:durableId="2013557119">
    <w:abstractNumId w:val="2"/>
  </w:num>
  <w:num w:numId="8" w16cid:durableId="73161793">
    <w:abstractNumId w:val="1"/>
  </w:num>
  <w:num w:numId="9" w16cid:durableId="211893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D1F"/>
    <w:rsid w:val="0029639D"/>
    <w:rsid w:val="00326F90"/>
    <w:rsid w:val="00AA1D8D"/>
    <w:rsid w:val="00B47730"/>
    <w:rsid w:val="00CB0664"/>
    <w:rsid w:val="00FC693F"/>
    <w:rsid w:val="00FF18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2023-12-06T12:01:00Z</dcterms:modified>
  <cp:category/>
</cp:coreProperties>
</file>