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E65" w:rsidRDefault="00D347B4">
      <w:r>
        <w:t>Trial-and-error/divide-and-conquer is needed: the programmer will try to remove some parts of the original test case and check if the problem still exists..</w:t>
      </w:r>
      <w:r>
        <w:br/>
        <w:t xml:space="preserve">Many factors, having little or nothing to do with the ability of the computer to </w:t>
      </w:r>
      <w:r>
        <w:t>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r>
      <w:r>
        <w:t>There are many approaches to the Software development process.</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history can make it difficult to reproduce the problem.</w:t>
      </w:r>
      <w:r>
        <w:br/>
        <w:t xml:space="preserve"> Readability is important because programmers spend the majority of their time reading, trying to understand, </w:t>
      </w:r>
      <w:r>
        <w:t>reusing and modifying existing source code, rather than writing new source code.</w:t>
      </w:r>
      <w:r>
        <w:br/>
        <w:t>Unreadable code often leads to bugs, inefficiencies, and duplicated code.</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r>
      <w:r>
        <w:br/>
        <w:t xml:space="preserve"> Computer programming or coding is the composition of sequences of instructions, called programs, that computers c</w:t>
      </w:r>
      <w:r>
        <w:t>an follow to perform tasks.</w:t>
      </w:r>
      <w:r>
        <w:br/>
        <w:t>Text editors were also developed that allowed changes and corrections to be made much more easily than with punched cards.</w:t>
      </w:r>
      <w:r>
        <w:br/>
        <w:t>However, Charles Babbage had already written his first program for the Analytical Engine in 1837.</w:t>
      </w:r>
      <w:r>
        <w:br/>
        <w:t>The Unified Modeling Language (UML) is a notation used for both the OOAD and MDA.</w:t>
      </w:r>
    </w:p>
    <w:sectPr w:rsidR="00CF4E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417006">
    <w:abstractNumId w:val="8"/>
  </w:num>
  <w:num w:numId="2" w16cid:durableId="1271817916">
    <w:abstractNumId w:val="6"/>
  </w:num>
  <w:num w:numId="3" w16cid:durableId="163521422">
    <w:abstractNumId w:val="5"/>
  </w:num>
  <w:num w:numId="4" w16cid:durableId="974139000">
    <w:abstractNumId w:val="4"/>
  </w:num>
  <w:num w:numId="5" w16cid:durableId="1260024518">
    <w:abstractNumId w:val="7"/>
  </w:num>
  <w:num w:numId="6" w16cid:durableId="1420105327">
    <w:abstractNumId w:val="3"/>
  </w:num>
  <w:num w:numId="7" w16cid:durableId="28914445">
    <w:abstractNumId w:val="2"/>
  </w:num>
  <w:num w:numId="8" w16cid:durableId="2102020883">
    <w:abstractNumId w:val="1"/>
  </w:num>
  <w:num w:numId="9" w16cid:durableId="147969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4E65"/>
    <w:rsid w:val="00D347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