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6A6E" w:rsidRDefault="00713D6F">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A study found that a few simple readability transformations made code shorter and drastically reduced the time to understand it.</w:t>
      </w:r>
      <w:r>
        <w:br/>
        <w:t>Some of these factors include:</w:t>
      </w:r>
      <w:r>
        <w:br/>
        <w:t xml:space="preserve"> The presentation aspects of this (such as indents, line breaks, color highlighting, and so on) are ofte</w:t>
      </w:r>
      <w:r>
        <w:t>n handled by the source code editor, but the content aspects reflect the programmer's talent and skills.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w:t>
      </w:r>
      <w:r>
        <w:t>ver, readability is more than just programming style.</w:t>
      </w:r>
      <w:r>
        <w:br/>
        <w:t>The choice of language used is subject to many considerations, such as company policy, suitability to task, availability of third-party packages, or individual preference.</w:t>
      </w:r>
      <w:r>
        <w:br/>
        <w:t>Languages form an approximate spectrum from "low-level" to "high-level"; "low-level" languages are typically more machine-oriented and faster to execute, whereas "high-level" languages are more abstract and easier to use but execute less quickly.</w:t>
      </w:r>
      <w:r>
        <w:br/>
        <w:t>Trial-and-error/divide-and-conquer is n</w:t>
      </w:r>
      <w:r>
        <w:t>eeded: the programmer will try to remove some parts of the original test case and check if the problem still exists.</w:t>
      </w:r>
      <w:r>
        <w:br/>
        <w:t xml:space="preserve"> Programmable devices have existed for centuries.</w:t>
      </w:r>
      <w:r>
        <w:br/>
        <w:t>Integrated development environments (IDEs) aim to integrate all such help.</w:t>
      </w:r>
      <w:r>
        <w:br/>
        <w:t>However, Charles Babbage had already written his first program for the Analytical Engine in 1837.</w:t>
      </w:r>
      <w:r>
        <w:br/>
        <w:t xml:space="preserve"> Some languages are very popular for particular kinds of applications, while some languages are regularly used to write many different kinds of applications.</w:t>
      </w:r>
      <w:r>
        <w:br/>
        <w:t>Ideally, the p</w:t>
      </w:r>
      <w:r>
        <w:t>rogramming language best suited for the task at hand will be selected.</w:t>
      </w:r>
      <w:r>
        <w:br/>
        <w:t>It involves designing and implementing algorithms, step-by-step specifications of procedures, by writing code in one or more programming languages.</w:t>
      </w:r>
    </w:p>
    <w:sectPr w:rsidR="00656A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7966147">
    <w:abstractNumId w:val="8"/>
  </w:num>
  <w:num w:numId="2" w16cid:durableId="1342971890">
    <w:abstractNumId w:val="6"/>
  </w:num>
  <w:num w:numId="3" w16cid:durableId="1299066008">
    <w:abstractNumId w:val="5"/>
  </w:num>
  <w:num w:numId="4" w16cid:durableId="1926642932">
    <w:abstractNumId w:val="4"/>
  </w:num>
  <w:num w:numId="5" w16cid:durableId="909115487">
    <w:abstractNumId w:val="7"/>
  </w:num>
  <w:num w:numId="6" w16cid:durableId="207229918">
    <w:abstractNumId w:val="3"/>
  </w:num>
  <w:num w:numId="7" w16cid:durableId="2082556106">
    <w:abstractNumId w:val="2"/>
  </w:num>
  <w:num w:numId="8" w16cid:durableId="804859296">
    <w:abstractNumId w:val="1"/>
  </w:num>
  <w:num w:numId="9" w16cid:durableId="92681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6A6E"/>
    <w:rsid w:val="00713D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2023-12-06T05:52:00Z</dcterms:modified>
  <cp:category/>
</cp:coreProperties>
</file>