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233" w:rsidRDefault="006156F2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By the late 1960s, data storage devices and computer </w:t>
      </w:r>
      <w:r>
        <w:t>terminals became inexpensive enough that programs could be created by typing directly into the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Standalone debuggers like GDB are also used, and these often provide less of a visual e</w:t>
      </w:r>
      <w:r>
        <w:t>nvironment, usually using a command line.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</w:t>
      </w:r>
      <w:r>
        <w:t>o code is similar to learning a foreign language.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Also, specific user environment and usage history can make it difficult to reproduce the problem.</w:t>
      </w:r>
    </w:p>
    <w:sectPr w:rsidR="00D812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703657">
    <w:abstractNumId w:val="8"/>
  </w:num>
  <w:num w:numId="2" w16cid:durableId="707492840">
    <w:abstractNumId w:val="6"/>
  </w:num>
  <w:num w:numId="3" w16cid:durableId="224029404">
    <w:abstractNumId w:val="5"/>
  </w:num>
  <w:num w:numId="4" w16cid:durableId="1129201734">
    <w:abstractNumId w:val="4"/>
  </w:num>
  <w:num w:numId="5" w16cid:durableId="1021513421">
    <w:abstractNumId w:val="7"/>
  </w:num>
  <w:num w:numId="6" w16cid:durableId="2026595320">
    <w:abstractNumId w:val="3"/>
  </w:num>
  <w:num w:numId="7" w16cid:durableId="1400248422">
    <w:abstractNumId w:val="2"/>
  </w:num>
  <w:num w:numId="8" w16cid:durableId="1615595803">
    <w:abstractNumId w:val="1"/>
  </w:num>
  <w:num w:numId="9" w16cid:durableId="158865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6F2"/>
    <w:rsid w:val="00AA1D8D"/>
    <w:rsid w:val="00B47730"/>
    <w:rsid w:val="00CB0664"/>
    <w:rsid w:val="00D81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